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199E" w14:textId="77777777" w:rsidR="00277AAB" w:rsidRDefault="00277AAB" w:rsidP="00277AAB">
      <w:pPr>
        <w:rPr>
          <w:rFonts w:cs="Times New Roman"/>
          <w:b/>
          <w:sz w:val="24"/>
          <w:szCs w:val="24"/>
        </w:rPr>
      </w:pPr>
      <w:r>
        <w:rPr>
          <w:rFonts w:cs="Times New Roman"/>
          <w:b/>
          <w:noProof/>
          <w:sz w:val="24"/>
          <w:szCs w:val="24"/>
          <w:lang w:bidi="ar-SA"/>
        </w:rPr>
        <w:drawing>
          <wp:inline distT="0" distB="0" distL="0" distR="0" wp14:anchorId="25E417BA" wp14:editId="3A6F04D3">
            <wp:extent cx="2714625" cy="4632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BA-Logo-WordMark-Blue-rev09201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4206" cy="466638"/>
                    </a:xfrm>
                    <a:prstGeom prst="rect">
                      <a:avLst/>
                    </a:prstGeom>
                  </pic:spPr>
                </pic:pic>
              </a:graphicData>
            </a:graphic>
          </wp:inline>
        </w:drawing>
      </w:r>
    </w:p>
    <w:p w14:paraId="6629903F" w14:textId="77777777" w:rsidR="00277AAB" w:rsidRDefault="00277AAB" w:rsidP="007B53B3">
      <w:pPr>
        <w:jc w:val="center"/>
        <w:rPr>
          <w:rFonts w:cs="Times New Roman"/>
          <w:b/>
          <w:sz w:val="24"/>
          <w:szCs w:val="24"/>
        </w:rPr>
      </w:pPr>
    </w:p>
    <w:p w14:paraId="638FB686" w14:textId="77777777" w:rsidR="00277AAB" w:rsidRDefault="00277AAB" w:rsidP="007B53B3">
      <w:pPr>
        <w:jc w:val="center"/>
        <w:rPr>
          <w:rFonts w:cs="Times New Roman"/>
          <w:b/>
          <w:sz w:val="24"/>
          <w:szCs w:val="24"/>
        </w:rPr>
      </w:pPr>
    </w:p>
    <w:p w14:paraId="1B5A1344" w14:textId="77777777" w:rsidR="007B53B3" w:rsidRPr="00277AAB" w:rsidRDefault="007B53B3" w:rsidP="007B53B3">
      <w:pPr>
        <w:jc w:val="center"/>
        <w:rPr>
          <w:rFonts w:cs="Times New Roman"/>
          <w:b/>
          <w:sz w:val="24"/>
          <w:szCs w:val="24"/>
        </w:rPr>
      </w:pPr>
      <w:r w:rsidRPr="00277AAB">
        <w:rPr>
          <w:rFonts w:cs="Times New Roman"/>
          <w:b/>
          <w:sz w:val="24"/>
          <w:szCs w:val="24"/>
        </w:rPr>
        <w:t>Committee on Professional Ethics</w:t>
      </w:r>
    </w:p>
    <w:p w14:paraId="69A1D059" w14:textId="77777777" w:rsidR="007B53B3" w:rsidRPr="00277AAB" w:rsidRDefault="007B53B3" w:rsidP="007B53B3">
      <w:pPr>
        <w:jc w:val="center"/>
        <w:rPr>
          <w:rFonts w:cs="Times New Roman"/>
          <w:sz w:val="24"/>
          <w:szCs w:val="24"/>
        </w:rPr>
      </w:pPr>
    </w:p>
    <w:p w14:paraId="7FC2CC75" w14:textId="59933174" w:rsidR="007B53B3" w:rsidRDefault="007B53B3" w:rsidP="007B53B3">
      <w:pPr>
        <w:jc w:val="center"/>
        <w:rPr>
          <w:rFonts w:cs="Times New Roman"/>
          <w:sz w:val="24"/>
          <w:szCs w:val="24"/>
        </w:rPr>
      </w:pPr>
      <w:r w:rsidRPr="00277AAB">
        <w:rPr>
          <w:rFonts w:cs="Times New Roman"/>
          <w:sz w:val="24"/>
          <w:szCs w:val="24"/>
        </w:rPr>
        <w:t>Meeting Minutes</w:t>
      </w:r>
    </w:p>
    <w:p w14:paraId="6F2A9472" w14:textId="77777777" w:rsidR="00765C68" w:rsidRDefault="00765C68" w:rsidP="007B53B3">
      <w:pPr>
        <w:jc w:val="center"/>
        <w:rPr>
          <w:rFonts w:cs="Times New Roman"/>
          <w:sz w:val="24"/>
          <w:szCs w:val="24"/>
        </w:rPr>
      </w:pPr>
    </w:p>
    <w:p w14:paraId="4F8DC1A4" w14:textId="484EC723" w:rsidR="003C7F86" w:rsidRDefault="00BC259F" w:rsidP="007B53B3">
      <w:pPr>
        <w:jc w:val="center"/>
        <w:rPr>
          <w:rFonts w:cs="Times New Roman"/>
          <w:sz w:val="24"/>
          <w:szCs w:val="24"/>
        </w:rPr>
      </w:pPr>
      <w:r>
        <w:rPr>
          <w:rFonts w:cs="Times New Roman"/>
          <w:sz w:val="24"/>
          <w:szCs w:val="24"/>
        </w:rPr>
        <w:t>October 25,</w:t>
      </w:r>
      <w:r w:rsidR="00D07344">
        <w:rPr>
          <w:rFonts w:cs="Times New Roman"/>
          <w:sz w:val="24"/>
          <w:szCs w:val="24"/>
        </w:rPr>
        <w:t xml:space="preserve"> 2024</w:t>
      </w:r>
    </w:p>
    <w:p w14:paraId="0C4A7D88" w14:textId="77777777" w:rsidR="00765C68" w:rsidRPr="00277AAB" w:rsidRDefault="00765C68" w:rsidP="007B53B3">
      <w:pPr>
        <w:jc w:val="center"/>
        <w:rPr>
          <w:rFonts w:cs="Times New Roman"/>
          <w:sz w:val="24"/>
          <w:szCs w:val="24"/>
        </w:rPr>
      </w:pPr>
    </w:p>
    <w:p w14:paraId="20BE92CA" w14:textId="77777777" w:rsidR="007B53B3" w:rsidRPr="00277AAB" w:rsidRDefault="007B53B3" w:rsidP="007B53B3">
      <w:pPr>
        <w:jc w:val="center"/>
        <w:rPr>
          <w:rFonts w:cs="Times New Roman"/>
          <w:sz w:val="24"/>
          <w:szCs w:val="24"/>
        </w:rPr>
      </w:pPr>
    </w:p>
    <w:p w14:paraId="4A1214B1" w14:textId="77777777" w:rsidR="007B53B3" w:rsidRPr="00277AAB" w:rsidRDefault="007B53B3" w:rsidP="007B53B3">
      <w:pPr>
        <w:jc w:val="center"/>
        <w:rPr>
          <w:rFonts w:cs="Times New Roman"/>
          <w:sz w:val="24"/>
          <w:szCs w:val="24"/>
        </w:rPr>
      </w:pPr>
    </w:p>
    <w:p w14:paraId="32B0A4D1" w14:textId="4C2DC7AB" w:rsidR="00A73322" w:rsidRPr="00156AAC" w:rsidRDefault="00A73322" w:rsidP="007B53B3">
      <w:pPr>
        <w:jc w:val="both"/>
        <w:rPr>
          <w:rFonts w:cs="Times New Roman"/>
        </w:rPr>
      </w:pPr>
      <w:r w:rsidRPr="407CA300">
        <w:rPr>
          <w:rFonts w:cs="Times New Roman"/>
        </w:rPr>
        <w:t>The meeting was</w:t>
      </w:r>
      <w:r w:rsidR="00147178" w:rsidRPr="407CA300">
        <w:rPr>
          <w:rFonts w:cs="Times New Roman"/>
        </w:rPr>
        <w:t xml:space="preserve"> held</w:t>
      </w:r>
      <w:r w:rsidR="2D92997A" w:rsidRPr="407CA300">
        <w:rPr>
          <w:rFonts w:cs="Times New Roman"/>
        </w:rPr>
        <w:t xml:space="preserve"> </w:t>
      </w:r>
      <w:r w:rsidR="00BC259F">
        <w:rPr>
          <w:rFonts w:cs="Times New Roman"/>
        </w:rPr>
        <w:t xml:space="preserve">in person and </w:t>
      </w:r>
      <w:r w:rsidR="00147178" w:rsidRPr="407CA300">
        <w:rPr>
          <w:rFonts w:cs="Times New Roman"/>
        </w:rPr>
        <w:t>via video conference</w:t>
      </w:r>
      <w:r w:rsidRPr="407CA300">
        <w:rPr>
          <w:rFonts w:cs="Times New Roman"/>
        </w:rPr>
        <w:t>.</w:t>
      </w:r>
    </w:p>
    <w:p w14:paraId="3DAFA996" w14:textId="77777777" w:rsidR="00A73322" w:rsidRPr="00156AAC" w:rsidRDefault="009B4BC1" w:rsidP="009B4BC1">
      <w:pPr>
        <w:tabs>
          <w:tab w:val="left" w:pos="2300"/>
        </w:tabs>
        <w:jc w:val="both"/>
        <w:rPr>
          <w:rFonts w:cs="Times New Roman"/>
        </w:rPr>
      </w:pPr>
      <w:r>
        <w:rPr>
          <w:rFonts w:cs="Times New Roman"/>
        </w:rPr>
        <w:tab/>
      </w:r>
    </w:p>
    <w:p w14:paraId="1709BA29" w14:textId="71E339E0" w:rsidR="007B53B3" w:rsidRPr="00156AAC" w:rsidRDefault="007B53B3" w:rsidP="007B53B3">
      <w:pPr>
        <w:jc w:val="both"/>
        <w:rPr>
          <w:rFonts w:cs="Times New Roman"/>
        </w:rPr>
      </w:pPr>
      <w:r w:rsidRPr="03648DDF">
        <w:rPr>
          <w:rFonts w:cs="Times New Roman"/>
        </w:rPr>
        <w:t xml:space="preserve">Members present were </w:t>
      </w:r>
      <w:r w:rsidR="7F4DBCDE" w:rsidRPr="03648DDF">
        <w:rPr>
          <w:rFonts w:cs="Times New Roman"/>
        </w:rPr>
        <w:t>Monte Jewell</w:t>
      </w:r>
      <w:r w:rsidR="009B4BC1" w:rsidRPr="03648DDF">
        <w:rPr>
          <w:rFonts w:cs="Times New Roman"/>
        </w:rPr>
        <w:t xml:space="preserve"> (Chair),</w:t>
      </w:r>
      <w:r w:rsidR="6C4AED93" w:rsidRPr="03648DDF">
        <w:rPr>
          <w:rFonts w:cs="Times New Roman"/>
        </w:rPr>
        <w:t xml:space="preserve"> </w:t>
      </w:r>
      <w:r w:rsidR="00813BC0">
        <w:rPr>
          <w:rFonts w:cs="Times New Roman"/>
        </w:rPr>
        <w:t>Zach Dillon</w:t>
      </w:r>
      <w:r w:rsidR="6C4AED93" w:rsidRPr="03648DDF">
        <w:rPr>
          <w:rFonts w:cs="Times New Roman"/>
        </w:rPr>
        <w:t xml:space="preserve">, </w:t>
      </w:r>
      <w:r w:rsidR="00EB0F1B">
        <w:rPr>
          <w:rFonts w:cs="Times New Roman"/>
        </w:rPr>
        <w:t>Asel Neutze</w:t>
      </w:r>
      <w:r w:rsidR="001453BD">
        <w:rPr>
          <w:rFonts w:cs="Times New Roman"/>
        </w:rPr>
        <w:t>,</w:t>
      </w:r>
      <w:r w:rsidR="00EB0F1B">
        <w:rPr>
          <w:rFonts w:cs="Times New Roman"/>
        </w:rPr>
        <w:t xml:space="preserve"> </w:t>
      </w:r>
      <w:r w:rsidR="00CF7E80">
        <w:rPr>
          <w:rFonts w:cs="Times New Roman"/>
        </w:rPr>
        <w:t>Sara Ayoubi</w:t>
      </w:r>
      <w:r w:rsidR="00E67B0A">
        <w:rPr>
          <w:rFonts w:cs="Times New Roman"/>
        </w:rPr>
        <w:t xml:space="preserve">, Amber Lynott, Peter Jarvis, </w:t>
      </w:r>
      <w:r w:rsidR="005A7AD7" w:rsidRPr="03648DDF">
        <w:rPr>
          <w:rFonts w:cs="Times New Roman"/>
        </w:rPr>
        <w:t>Hugh Spitzer</w:t>
      </w:r>
      <w:r w:rsidR="00B2076E">
        <w:rPr>
          <w:rFonts w:cs="Times New Roman"/>
        </w:rPr>
        <w:t>,</w:t>
      </w:r>
      <w:r w:rsidR="00236337">
        <w:rPr>
          <w:rFonts w:cs="Times New Roman"/>
        </w:rPr>
        <w:t xml:space="preserve"> </w:t>
      </w:r>
      <w:r w:rsidR="005A7AD7">
        <w:rPr>
          <w:rFonts w:cs="Times New Roman"/>
        </w:rPr>
        <w:t xml:space="preserve">and </w:t>
      </w:r>
      <w:r w:rsidR="6C4AED93" w:rsidRPr="03648DDF">
        <w:rPr>
          <w:rFonts w:cs="Times New Roman"/>
        </w:rPr>
        <w:t>Mark Fucile</w:t>
      </w:r>
      <w:r w:rsidR="00CF5D36">
        <w:rPr>
          <w:rFonts w:cs="Times New Roman"/>
        </w:rPr>
        <w:t>.</w:t>
      </w:r>
      <w:r w:rsidR="00CC4772">
        <w:rPr>
          <w:rFonts w:cs="Times New Roman"/>
        </w:rPr>
        <w:t xml:space="preserve">  </w:t>
      </w:r>
      <w:r w:rsidR="00EA519C">
        <w:rPr>
          <w:rFonts w:cs="Times New Roman"/>
        </w:rPr>
        <w:t xml:space="preserve"> </w:t>
      </w:r>
      <w:r w:rsidR="00FE2D0E">
        <w:rPr>
          <w:rFonts w:cs="Times New Roman"/>
        </w:rPr>
        <w:t xml:space="preserve">Michele Carney was excused. </w:t>
      </w:r>
      <w:r w:rsidR="00147178" w:rsidRPr="03648DDF">
        <w:rPr>
          <w:rFonts w:cs="Times New Roman"/>
        </w:rPr>
        <w:t xml:space="preserve">BOG Liaison </w:t>
      </w:r>
      <w:r w:rsidR="5B9FD8C0" w:rsidRPr="03648DDF">
        <w:rPr>
          <w:rFonts w:cs="Times New Roman"/>
        </w:rPr>
        <w:t xml:space="preserve">Mary </w:t>
      </w:r>
      <w:r w:rsidR="5C81769A" w:rsidRPr="03648DDF">
        <w:rPr>
          <w:rFonts w:cs="Times New Roman"/>
        </w:rPr>
        <w:t>Rathbone</w:t>
      </w:r>
      <w:r w:rsidR="067D7E9F" w:rsidRPr="03648DDF">
        <w:rPr>
          <w:rFonts w:cs="Times New Roman"/>
        </w:rPr>
        <w:t xml:space="preserve"> w</w:t>
      </w:r>
      <w:r w:rsidR="5FEDD71A" w:rsidRPr="03648DDF">
        <w:rPr>
          <w:rFonts w:cs="Times New Roman"/>
        </w:rPr>
        <w:t>as</w:t>
      </w:r>
      <w:r w:rsidR="067D7E9F" w:rsidRPr="03648DDF">
        <w:rPr>
          <w:rFonts w:cs="Times New Roman"/>
        </w:rPr>
        <w:t xml:space="preserve"> </w:t>
      </w:r>
      <w:r w:rsidR="000B1F68">
        <w:rPr>
          <w:rFonts w:cs="Times New Roman"/>
        </w:rPr>
        <w:t>absent</w:t>
      </w:r>
      <w:r w:rsidR="00B02983" w:rsidRPr="03648DDF">
        <w:rPr>
          <w:rFonts w:cs="Times New Roman"/>
        </w:rPr>
        <w:t>.</w:t>
      </w:r>
      <w:r w:rsidR="00C1628E" w:rsidRPr="03648DDF">
        <w:rPr>
          <w:rFonts w:cs="Times New Roman"/>
        </w:rPr>
        <w:t xml:space="preserve"> </w:t>
      </w:r>
      <w:r w:rsidR="00484507">
        <w:rPr>
          <w:rFonts w:cs="Times New Roman"/>
        </w:rPr>
        <w:t xml:space="preserve"> </w:t>
      </w:r>
      <w:r w:rsidRPr="03648DDF">
        <w:rPr>
          <w:rFonts w:cs="Times New Roman"/>
        </w:rPr>
        <w:t xml:space="preserve">Also present were Jeanne Marie Clavere (staff liaison), </w:t>
      </w:r>
      <w:r w:rsidR="00765C68" w:rsidRPr="03648DDF">
        <w:rPr>
          <w:rFonts w:cs="Times New Roman"/>
        </w:rPr>
        <w:t xml:space="preserve">Sandra Schilling, </w:t>
      </w:r>
      <w:r w:rsidR="00531714" w:rsidRPr="03648DDF">
        <w:rPr>
          <w:rFonts w:cs="Times New Roman"/>
        </w:rPr>
        <w:t>Professional Responsibility</w:t>
      </w:r>
      <w:r w:rsidR="00765C68" w:rsidRPr="03648DDF">
        <w:rPr>
          <w:rFonts w:cs="Times New Roman"/>
        </w:rPr>
        <w:t xml:space="preserve"> Counsel</w:t>
      </w:r>
      <w:r w:rsidR="00C1628E" w:rsidRPr="03648DDF">
        <w:rPr>
          <w:rFonts w:cs="Times New Roman"/>
        </w:rPr>
        <w:t xml:space="preserve"> (PRC)</w:t>
      </w:r>
      <w:r w:rsidR="009B4BC1" w:rsidRPr="03648DDF">
        <w:rPr>
          <w:rFonts w:cs="Times New Roman"/>
        </w:rPr>
        <w:t>,</w:t>
      </w:r>
      <w:r w:rsidR="00D063E6" w:rsidRPr="03648DDF">
        <w:rPr>
          <w:rFonts w:cs="Times New Roman"/>
        </w:rPr>
        <w:t xml:space="preserve"> </w:t>
      </w:r>
      <w:r w:rsidR="0088191E">
        <w:rPr>
          <w:rFonts w:cs="Times New Roman"/>
        </w:rPr>
        <w:t>Doug Ende, Chief Disciplinary Counsel,</w:t>
      </w:r>
      <w:r w:rsidR="00D07344">
        <w:rPr>
          <w:rFonts w:cs="Times New Roman"/>
        </w:rPr>
        <w:t xml:space="preserve"> </w:t>
      </w:r>
      <w:r w:rsidR="00CC4772">
        <w:rPr>
          <w:rFonts w:cs="Times New Roman"/>
        </w:rPr>
        <w:t xml:space="preserve">and </w:t>
      </w:r>
      <w:r w:rsidR="004D24D7">
        <w:rPr>
          <w:rFonts w:cs="Times New Roman"/>
        </w:rPr>
        <w:t>Kevin Plachy</w:t>
      </w:r>
      <w:r w:rsidR="003E1667" w:rsidRPr="03648DDF">
        <w:rPr>
          <w:rFonts w:cs="Times New Roman"/>
        </w:rPr>
        <w:t xml:space="preserve">, </w:t>
      </w:r>
      <w:r w:rsidR="004D24D7">
        <w:rPr>
          <w:rFonts w:cs="Times New Roman"/>
        </w:rPr>
        <w:t>Adv</w:t>
      </w:r>
      <w:r w:rsidR="00925713">
        <w:rPr>
          <w:rFonts w:cs="Times New Roman"/>
        </w:rPr>
        <w:t>ancement Department Director</w:t>
      </w:r>
      <w:r w:rsidRPr="03648DDF">
        <w:rPr>
          <w:rFonts w:cs="Times New Roman"/>
        </w:rPr>
        <w:t>.</w:t>
      </w:r>
      <w:r w:rsidR="00531714" w:rsidRPr="03648DDF">
        <w:rPr>
          <w:rFonts w:cs="Times New Roman"/>
        </w:rPr>
        <w:t xml:space="preserve"> </w:t>
      </w:r>
      <w:r w:rsidR="00226FA8">
        <w:rPr>
          <w:rFonts w:cs="Times New Roman"/>
        </w:rPr>
        <w:t xml:space="preserve">  Margaret Chon</w:t>
      </w:r>
      <w:r w:rsidR="004746AC">
        <w:rPr>
          <w:rFonts w:cs="Times New Roman"/>
        </w:rPr>
        <w:t xml:space="preserve">, a member of the WSBA </w:t>
      </w:r>
      <w:r w:rsidR="00973551">
        <w:rPr>
          <w:rFonts w:cs="Times New Roman"/>
        </w:rPr>
        <w:t>Legal Technology Task Force</w:t>
      </w:r>
      <w:r w:rsidR="00EB0F1B">
        <w:rPr>
          <w:rFonts w:cs="Times New Roman"/>
        </w:rPr>
        <w:t xml:space="preserve"> was also present.</w:t>
      </w:r>
    </w:p>
    <w:p w14:paraId="1AD11F42" w14:textId="6E6BC817" w:rsidR="03648DDF" w:rsidRDefault="03648DDF" w:rsidP="03648DDF">
      <w:pPr>
        <w:jc w:val="both"/>
        <w:rPr>
          <w:rFonts w:cs="Times New Roman"/>
        </w:rPr>
      </w:pPr>
    </w:p>
    <w:p w14:paraId="46BC5E69" w14:textId="16A60F9F" w:rsidR="0098321D" w:rsidRDefault="0098321D" w:rsidP="007B53B3">
      <w:pPr>
        <w:jc w:val="both"/>
      </w:pPr>
      <w:r>
        <w:t xml:space="preserve">The chair called the meeting to order at </w:t>
      </w:r>
      <w:r w:rsidR="00A720A7">
        <w:t>10:0</w:t>
      </w:r>
      <w:r w:rsidR="00C90B04">
        <w:t>0</w:t>
      </w:r>
      <w:r w:rsidR="00A720A7">
        <w:t xml:space="preserve"> a</w:t>
      </w:r>
      <w:r w:rsidR="00A73322">
        <w:t>.</w:t>
      </w:r>
      <w:r w:rsidR="00A720A7">
        <w:t>m.</w:t>
      </w:r>
    </w:p>
    <w:p w14:paraId="412BAED5" w14:textId="77777777" w:rsidR="008D4CA4" w:rsidRDefault="008D4CA4" w:rsidP="007B53B3">
      <w:pPr>
        <w:jc w:val="both"/>
      </w:pPr>
    </w:p>
    <w:p w14:paraId="58441EEC" w14:textId="47EAA10C" w:rsidR="008D4CA4" w:rsidRDefault="008D4CA4" w:rsidP="007B53B3">
      <w:pPr>
        <w:jc w:val="both"/>
      </w:pPr>
      <w:r>
        <w:t>The committee welcomed new member</w:t>
      </w:r>
      <w:r w:rsidR="00703C40">
        <w:t>s</w:t>
      </w:r>
      <w:r w:rsidR="003C46C6">
        <w:t xml:space="preserve"> and thanked Asel Neutze for her service.</w:t>
      </w:r>
    </w:p>
    <w:p w14:paraId="51B9C5BE" w14:textId="77777777" w:rsidR="007976B3" w:rsidRDefault="007976B3" w:rsidP="007B53B3">
      <w:pPr>
        <w:jc w:val="both"/>
      </w:pPr>
    </w:p>
    <w:p w14:paraId="6EDF1126" w14:textId="77777777" w:rsidR="00A720A7" w:rsidRDefault="00A720A7" w:rsidP="00A720A7">
      <w:pPr>
        <w:jc w:val="both"/>
        <w:rPr>
          <w:b/>
        </w:rPr>
      </w:pPr>
      <w:r w:rsidRPr="00156AAC">
        <w:rPr>
          <w:b/>
        </w:rPr>
        <w:t>Announcements/Updates</w:t>
      </w:r>
    </w:p>
    <w:p w14:paraId="01C734FC" w14:textId="77777777" w:rsidR="00035267" w:rsidRDefault="00035267" w:rsidP="00A720A7">
      <w:pPr>
        <w:jc w:val="both"/>
        <w:rPr>
          <w:b/>
        </w:rPr>
      </w:pPr>
    </w:p>
    <w:p w14:paraId="10C0A44D" w14:textId="792D5D09" w:rsidR="00E83879" w:rsidRPr="00A0298E" w:rsidRDefault="004B1B14" w:rsidP="002C67CA">
      <w:pPr>
        <w:numPr>
          <w:ilvl w:val="0"/>
          <w:numId w:val="2"/>
        </w:numPr>
        <w:jc w:val="both"/>
        <w:rPr>
          <w:b/>
          <w:bCs/>
        </w:rPr>
      </w:pPr>
      <w:r>
        <w:t>P</w:t>
      </w:r>
      <w:r w:rsidR="00E83879">
        <w:t>roposed amendments</w:t>
      </w:r>
      <w:r>
        <w:t xml:space="preserve"> regarding</w:t>
      </w:r>
      <w:r w:rsidR="0080241A">
        <w:t xml:space="preserve"> RPC</w:t>
      </w:r>
      <w:r>
        <w:t xml:space="preserve"> 1.2 and 8.4</w:t>
      </w:r>
      <w:r w:rsidR="00E83879">
        <w:t xml:space="preserve"> will be adopted regarding safe harbor for advising</w:t>
      </w:r>
      <w:r>
        <w:t xml:space="preserve"> clients </w:t>
      </w:r>
      <w:r w:rsidR="00C70383">
        <w:t>o</w:t>
      </w:r>
      <w:r>
        <w:t>n issues criminalized in other states</w:t>
      </w:r>
      <w:r w:rsidR="00E83879">
        <w:t>.</w:t>
      </w:r>
    </w:p>
    <w:p w14:paraId="48C4958C" w14:textId="2D365542" w:rsidR="00E83879" w:rsidRPr="00A0298E" w:rsidRDefault="004946A5" w:rsidP="002C67CA">
      <w:pPr>
        <w:numPr>
          <w:ilvl w:val="0"/>
          <w:numId w:val="2"/>
        </w:numPr>
        <w:jc w:val="both"/>
        <w:rPr>
          <w:b/>
          <w:bCs/>
        </w:rPr>
      </w:pPr>
      <w:r>
        <w:t xml:space="preserve">Staff reviewed </w:t>
      </w:r>
      <w:r w:rsidR="00A065A6">
        <w:t>expense</w:t>
      </w:r>
      <w:r w:rsidR="001522F7">
        <w:t xml:space="preserve"> reports and </w:t>
      </w:r>
      <w:r w:rsidR="00783EDF">
        <w:t xml:space="preserve">AO </w:t>
      </w:r>
      <w:r w:rsidR="001522F7">
        <w:t>style preferences</w:t>
      </w:r>
      <w:r w:rsidR="00271776">
        <w:t xml:space="preserve">, including </w:t>
      </w:r>
      <w:r w:rsidR="002B12AF">
        <w:t xml:space="preserve">having a </w:t>
      </w:r>
      <w:r w:rsidR="00A00FD5">
        <w:t>short title of 3 to 6 words</w:t>
      </w:r>
      <w:r w:rsidR="009136A3">
        <w:t>,</w:t>
      </w:r>
      <w:r w:rsidR="00A00FD5">
        <w:t xml:space="preserve"> and </w:t>
      </w:r>
      <w:r w:rsidR="00271776">
        <w:t xml:space="preserve">the importance of disclaimers in draft opinions circulated to </w:t>
      </w:r>
      <w:r w:rsidR="00A065A6">
        <w:t>stakeholders</w:t>
      </w:r>
      <w:r w:rsidR="00271776">
        <w:t>.</w:t>
      </w:r>
      <w:r w:rsidR="00C70383">
        <w:t xml:space="preserve"> Members were encouraged to review the information in Box.</w:t>
      </w:r>
    </w:p>
    <w:p w14:paraId="56F3252D" w14:textId="6CFA0F3D" w:rsidR="002228A5" w:rsidRPr="007B370C" w:rsidRDefault="00AE5C51" w:rsidP="00DF76A5">
      <w:pPr>
        <w:numPr>
          <w:ilvl w:val="0"/>
          <w:numId w:val="2"/>
        </w:numPr>
        <w:jc w:val="both"/>
        <w:rPr>
          <w:b/>
          <w:bCs/>
        </w:rPr>
      </w:pPr>
      <w:r>
        <w:t>The committee reviewed</w:t>
      </w:r>
      <w:r w:rsidR="005A1845">
        <w:t xml:space="preserve"> subcommittee </w:t>
      </w:r>
      <w:r w:rsidR="006B5FD3">
        <w:t>a</w:t>
      </w:r>
      <w:r w:rsidR="005A1845">
        <w:t>ssignments</w:t>
      </w:r>
      <w:r w:rsidR="00595C6D">
        <w:t xml:space="preserve">, and </w:t>
      </w:r>
      <w:r w:rsidR="00427D44">
        <w:t>the Chair will</w:t>
      </w:r>
      <w:r w:rsidR="00AE4BC4">
        <w:t xml:space="preserve"> appoint </w:t>
      </w:r>
      <w:r w:rsidR="00595C6D">
        <w:t>new subcommittee chairs</w:t>
      </w:r>
      <w:r w:rsidR="00AE4BC4">
        <w:t xml:space="preserve"> and members</w:t>
      </w:r>
      <w:r w:rsidR="00E51947">
        <w:t>.</w:t>
      </w:r>
      <w:r w:rsidR="00595C6D">
        <w:t xml:space="preserve"> </w:t>
      </w:r>
    </w:p>
    <w:p w14:paraId="18908BD9" w14:textId="77777777" w:rsidR="007B370C" w:rsidRPr="007B370C" w:rsidRDefault="007B370C" w:rsidP="007B370C">
      <w:pPr>
        <w:jc w:val="both"/>
        <w:rPr>
          <w:b/>
          <w:bCs/>
        </w:rPr>
      </w:pPr>
    </w:p>
    <w:p w14:paraId="094C3E69" w14:textId="0FFD26CE" w:rsidR="002D3919" w:rsidRDefault="00EC66F6" w:rsidP="00633A1E">
      <w:pPr>
        <w:jc w:val="both"/>
        <w:rPr>
          <w:b/>
          <w:bCs/>
        </w:rPr>
      </w:pPr>
      <w:r w:rsidRPr="03648DDF">
        <w:rPr>
          <w:b/>
          <w:bCs/>
        </w:rPr>
        <w:t>The</w:t>
      </w:r>
      <w:r w:rsidR="002D3919" w:rsidRPr="03648DDF">
        <w:rPr>
          <w:b/>
          <w:bCs/>
        </w:rPr>
        <w:t xml:space="preserve"> </w:t>
      </w:r>
      <w:r w:rsidR="00271776">
        <w:rPr>
          <w:b/>
          <w:bCs/>
        </w:rPr>
        <w:t>August 2</w:t>
      </w:r>
      <w:r w:rsidR="00A065A6">
        <w:rPr>
          <w:b/>
          <w:bCs/>
        </w:rPr>
        <w:t>3</w:t>
      </w:r>
      <w:r w:rsidR="00784C91">
        <w:rPr>
          <w:b/>
          <w:bCs/>
        </w:rPr>
        <w:t>,</w:t>
      </w:r>
      <w:r w:rsidRPr="03648DDF">
        <w:rPr>
          <w:b/>
          <w:bCs/>
        </w:rPr>
        <w:t xml:space="preserve"> </w:t>
      </w:r>
      <w:r w:rsidR="00DB1462" w:rsidRPr="03648DDF">
        <w:rPr>
          <w:b/>
          <w:bCs/>
        </w:rPr>
        <w:t>202</w:t>
      </w:r>
      <w:r w:rsidR="00306E78">
        <w:rPr>
          <w:b/>
          <w:bCs/>
        </w:rPr>
        <w:t>4</w:t>
      </w:r>
      <w:r w:rsidR="00DB1462" w:rsidRPr="03648DDF">
        <w:rPr>
          <w:b/>
          <w:bCs/>
        </w:rPr>
        <w:t>,</w:t>
      </w:r>
      <w:r w:rsidRPr="03648DDF">
        <w:rPr>
          <w:b/>
          <w:bCs/>
        </w:rPr>
        <w:t xml:space="preserve"> minutes were approved</w:t>
      </w:r>
      <w:r w:rsidR="002B0968">
        <w:rPr>
          <w:b/>
          <w:bCs/>
        </w:rPr>
        <w:t>.</w:t>
      </w:r>
    </w:p>
    <w:p w14:paraId="52B4993F" w14:textId="77777777" w:rsidR="00A065A6" w:rsidRDefault="00A065A6" w:rsidP="00633A1E">
      <w:pPr>
        <w:jc w:val="both"/>
        <w:rPr>
          <w:b/>
          <w:bCs/>
        </w:rPr>
      </w:pPr>
    </w:p>
    <w:p w14:paraId="2A11137C" w14:textId="77777777" w:rsidR="00A065A6" w:rsidRDefault="00A065A6" w:rsidP="00A065A6">
      <w:pPr>
        <w:jc w:val="both"/>
        <w:rPr>
          <w:b/>
        </w:rPr>
      </w:pPr>
      <w:r>
        <w:rPr>
          <w:b/>
        </w:rPr>
        <w:t>ABA Amendment to RPC 1.16 re Clarifying Ethical Obligations and Conducting Reasonable Inquiry</w:t>
      </w:r>
    </w:p>
    <w:p w14:paraId="6C25422D" w14:textId="77777777" w:rsidR="00A065A6" w:rsidRDefault="00A065A6" w:rsidP="00A065A6">
      <w:pPr>
        <w:jc w:val="both"/>
        <w:rPr>
          <w:b/>
        </w:rPr>
      </w:pPr>
    </w:p>
    <w:p w14:paraId="0893C9F0" w14:textId="048C58C0" w:rsidR="00A065A6" w:rsidRDefault="002F2E6D" w:rsidP="00A065A6">
      <w:pPr>
        <w:jc w:val="both"/>
        <w:rPr>
          <w:b/>
        </w:rPr>
      </w:pPr>
      <w:r>
        <w:t xml:space="preserve">The committee moved to </w:t>
      </w:r>
      <w:r w:rsidR="00327A22">
        <w:t xml:space="preserve">recommend </w:t>
      </w:r>
      <w:r>
        <w:t>adopt</w:t>
      </w:r>
      <w:r w:rsidR="00327A22">
        <w:t>ion of</w:t>
      </w:r>
      <w:r>
        <w:t xml:space="preserve"> the ABA amendment</w:t>
      </w:r>
      <w:r w:rsidR="00327A22">
        <w:t>, a</w:t>
      </w:r>
      <w:r w:rsidR="00005E6E">
        <w:t>cknowledging that the ABA conducted extensive review and outreach</w:t>
      </w:r>
      <w:r w:rsidR="00586F67">
        <w:t xml:space="preserve"> </w:t>
      </w:r>
      <w:r w:rsidR="00382362">
        <w:t>during it</w:t>
      </w:r>
      <w:r w:rsidR="00850979">
        <w:t>s</w:t>
      </w:r>
      <w:r w:rsidR="004D0C5A">
        <w:t xml:space="preserve"> resolution</w:t>
      </w:r>
      <w:r w:rsidR="00850979">
        <w:t xml:space="preserve"> process</w:t>
      </w:r>
      <w:r w:rsidR="004D0C5A">
        <w:t>.</w:t>
      </w:r>
      <w:r w:rsidR="003212C1">
        <w:t xml:space="preserve"> </w:t>
      </w:r>
      <w:r w:rsidR="00C70383">
        <w:t xml:space="preserve">The subcommittee chair will prepare the draft BOG memo with the suggested rule changes using legislative markup with clean and markup versions.  Staff will review and prepare for the BOG meeting materials.   </w:t>
      </w:r>
    </w:p>
    <w:p w14:paraId="1CDE3639" w14:textId="77777777" w:rsidR="00A065A6" w:rsidRDefault="00A065A6" w:rsidP="00633A1E">
      <w:pPr>
        <w:jc w:val="both"/>
        <w:rPr>
          <w:b/>
          <w:bCs/>
        </w:rPr>
      </w:pPr>
    </w:p>
    <w:p w14:paraId="050F6673" w14:textId="77777777" w:rsidR="00B70431" w:rsidRDefault="00B70431" w:rsidP="00B70431">
      <w:pPr>
        <w:jc w:val="both"/>
        <w:rPr>
          <w:b/>
        </w:rPr>
      </w:pPr>
      <w:r w:rsidRPr="000E70BF">
        <w:rPr>
          <w:b/>
        </w:rPr>
        <w:t xml:space="preserve">CPG </w:t>
      </w:r>
      <w:r>
        <w:rPr>
          <w:b/>
        </w:rPr>
        <w:t>R</w:t>
      </w:r>
      <w:r w:rsidRPr="000E70BF">
        <w:rPr>
          <w:b/>
        </w:rPr>
        <w:t xml:space="preserve">epresentation and </w:t>
      </w:r>
      <w:r>
        <w:rPr>
          <w:b/>
        </w:rPr>
        <w:t xml:space="preserve">RPC </w:t>
      </w:r>
      <w:r w:rsidRPr="000E70BF">
        <w:rPr>
          <w:b/>
        </w:rPr>
        <w:t>1.7 Implications</w:t>
      </w:r>
    </w:p>
    <w:p w14:paraId="3AD9ECEB" w14:textId="77777777" w:rsidR="00B70431" w:rsidRDefault="00B70431" w:rsidP="00B70431">
      <w:pPr>
        <w:jc w:val="both"/>
        <w:rPr>
          <w:b/>
        </w:rPr>
      </w:pPr>
    </w:p>
    <w:p w14:paraId="62FF471D" w14:textId="0634F268" w:rsidR="008E2422" w:rsidRDefault="009343EB" w:rsidP="00B54CD3">
      <w:pPr>
        <w:jc w:val="both"/>
        <w:rPr>
          <w:b/>
        </w:rPr>
      </w:pPr>
      <w:r>
        <w:t>The committee</w:t>
      </w:r>
      <w:r w:rsidR="00B70431">
        <w:t xml:space="preserve"> </w:t>
      </w:r>
      <w:r w:rsidR="00FF7197">
        <w:t>reviewed the history</w:t>
      </w:r>
      <w:r w:rsidR="008E2422">
        <w:t xml:space="preserve"> of th</w:t>
      </w:r>
      <w:r>
        <w:t>e</w:t>
      </w:r>
      <w:r w:rsidR="008E2422">
        <w:t xml:space="preserve"> draft opinion.  Two new members </w:t>
      </w:r>
      <w:r w:rsidR="007568FC">
        <w:t>were</w:t>
      </w:r>
      <w:r w:rsidR="000962D3">
        <w:t xml:space="preserve"> appointed</w:t>
      </w:r>
      <w:r w:rsidR="00934657">
        <w:t xml:space="preserve"> to th</w:t>
      </w:r>
      <w:r w:rsidR="00213C4D">
        <w:t>e</w:t>
      </w:r>
      <w:r w:rsidR="00934657">
        <w:t xml:space="preserve"> subcommittee</w:t>
      </w:r>
      <w:r w:rsidR="00BE7592">
        <w:t xml:space="preserve"> to continue work on the draft</w:t>
      </w:r>
      <w:r w:rsidR="000962D3">
        <w:t>.</w:t>
      </w:r>
      <w:r w:rsidR="007568FC">
        <w:t xml:space="preserve"> </w:t>
      </w:r>
    </w:p>
    <w:p w14:paraId="157B6DAE" w14:textId="77777777" w:rsidR="00E45EBF" w:rsidRDefault="00E45EBF" w:rsidP="00B54CD3">
      <w:pPr>
        <w:jc w:val="both"/>
        <w:rPr>
          <w:b/>
        </w:rPr>
      </w:pPr>
    </w:p>
    <w:p w14:paraId="7447DED2" w14:textId="77777777" w:rsidR="00483111" w:rsidRDefault="00483111" w:rsidP="00483111">
      <w:pPr>
        <w:jc w:val="both"/>
        <w:rPr>
          <w:b/>
        </w:rPr>
      </w:pPr>
      <w:r>
        <w:rPr>
          <w:b/>
        </w:rPr>
        <w:t>Ethics Issues and the Use of Large Language Model AI/ChatGPT</w:t>
      </w:r>
    </w:p>
    <w:p w14:paraId="043C0E63" w14:textId="77777777" w:rsidR="00483111" w:rsidRDefault="00483111" w:rsidP="00483111">
      <w:pPr>
        <w:jc w:val="both"/>
        <w:rPr>
          <w:b/>
        </w:rPr>
      </w:pPr>
    </w:p>
    <w:p w14:paraId="0F009541" w14:textId="583DEC3E" w:rsidR="00483111" w:rsidRDefault="00213C4D" w:rsidP="00483111">
      <w:pPr>
        <w:jc w:val="both"/>
        <w:rPr>
          <w:bCs/>
        </w:rPr>
      </w:pPr>
      <w:r>
        <w:rPr>
          <w:bCs/>
        </w:rPr>
        <w:t>The committee reviewed the</w:t>
      </w:r>
      <w:r w:rsidR="00D25BFF">
        <w:rPr>
          <w:bCs/>
        </w:rPr>
        <w:t xml:space="preserve"> history of the draft opinion.  </w:t>
      </w:r>
      <w:r w:rsidR="0038520A">
        <w:rPr>
          <w:bCs/>
        </w:rPr>
        <w:t>Margaret Chon reported that t</w:t>
      </w:r>
      <w:r w:rsidR="00B937FE">
        <w:rPr>
          <w:bCs/>
        </w:rPr>
        <w:t>he Task Force anticipates re</w:t>
      </w:r>
      <w:r w:rsidR="00106BFE">
        <w:rPr>
          <w:bCs/>
        </w:rPr>
        <w:t>viewing</w:t>
      </w:r>
      <w:r w:rsidR="00B937FE">
        <w:rPr>
          <w:bCs/>
        </w:rPr>
        <w:t xml:space="preserve"> results of a survey at its November meeting</w:t>
      </w:r>
      <w:r w:rsidR="005B0F7C">
        <w:rPr>
          <w:bCs/>
        </w:rPr>
        <w:t xml:space="preserve">, and recommended </w:t>
      </w:r>
      <w:r w:rsidR="00820A71">
        <w:rPr>
          <w:bCs/>
        </w:rPr>
        <w:t>a dual track approach, with</w:t>
      </w:r>
      <w:r w:rsidR="005B0F7C">
        <w:rPr>
          <w:bCs/>
        </w:rPr>
        <w:t xml:space="preserve"> the CPE </w:t>
      </w:r>
      <w:r w:rsidR="00C70383">
        <w:rPr>
          <w:bCs/>
        </w:rPr>
        <w:t xml:space="preserve">actively </w:t>
      </w:r>
      <w:r w:rsidR="005B0F7C">
        <w:rPr>
          <w:bCs/>
        </w:rPr>
        <w:t>continu</w:t>
      </w:r>
      <w:r w:rsidR="00820A71">
        <w:rPr>
          <w:bCs/>
        </w:rPr>
        <w:t>ing</w:t>
      </w:r>
      <w:r w:rsidR="005B0F7C">
        <w:rPr>
          <w:bCs/>
        </w:rPr>
        <w:t xml:space="preserve"> its work</w:t>
      </w:r>
      <w:r w:rsidR="00467495">
        <w:rPr>
          <w:bCs/>
        </w:rPr>
        <w:t xml:space="preserve"> on an opinion</w:t>
      </w:r>
      <w:r w:rsidR="00B937FE">
        <w:rPr>
          <w:bCs/>
        </w:rPr>
        <w:t>.</w:t>
      </w:r>
      <w:r w:rsidR="0007524D">
        <w:rPr>
          <w:bCs/>
        </w:rPr>
        <w:t xml:space="preserve">  The committee inquired whether the Task Force could provide</w:t>
      </w:r>
      <w:r w:rsidR="00A448CA">
        <w:rPr>
          <w:bCs/>
        </w:rPr>
        <w:t xml:space="preserve"> hypotheticals to the CPE.</w:t>
      </w:r>
    </w:p>
    <w:p w14:paraId="246A9550" w14:textId="77777777" w:rsidR="00483111" w:rsidRDefault="00483111" w:rsidP="00483111">
      <w:pPr>
        <w:jc w:val="both"/>
        <w:rPr>
          <w:bCs/>
        </w:rPr>
      </w:pPr>
    </w:p>
    <w:p w14:paraId="0A8B5A9D" w14:textId="77777777" w:rsidR="00F361F2" w:rsidRDefault="00F361F2" w:rsidP="00F361F2">
      <w:pPr>
        <w:jc w:val="both"/>
        <w:rPr>
          <w:b/>
        </w:rPr>
      </w:pPr>
      <w:r>
        <w:rPr>
          <w:b/>
        </w:rPr>
        <w:t>RPC 1.15A Refund of Disputed Advance Fee Deposit</w:t>
      </w:r>
    </w:p>
    <w:p w14:paraId="1F1FED30" w14:textId="77777777" w:rsidR="00F361F2" w:rsidRDefault="00F361F2" w:rsidP="00F361F2">
      <w:pPr>
        <w:jc w:val="both"/>
        <w:rPr>
          <w:b/>
        </w:rPr>
      </w:pPr>
    </w:p>
    <w:p w14:paraId="26DB0E1A" w14:textId="5B75C20A" w:rsidR="00F361F2" w:rsidRDefault="00F361F2" w:rsidP="00F361F2">
      <w:pPr>
        <w:jc w:val="both"/>
        <w:rPr>
          <w:b/>
        </w:rPr>
      </w:pPr>
      <w:r>
        <w:rPr>
          <w:bCs/>
        </w:rPr>
        <w:t>The committee reviewed and gave suggestions to</w:t>
      </w:r>
      <w:r w:rsidRPr="002B594A">
        <w:rPr>
          <w:bCs/>
        </w:rPr>
        <w:t xml:space="preserve"> </w:t>
      </w:r>
      <w:r>
        <w:rPr>
          <w:bCs/>
        </w:rPr>
        <w:t xml:space="preserve">a draft opinion.  The subcommittee </w:t>
      </w:r>
      <w:r w:rsidR="008D0333">
        <w:rPr>
          <w:bCs/>
        </w:rPr>
        <w:t>will continue</w:t>
      </w:r>
      <w:r w:rsidR="009B4A10">
        <w:rPr>
          <w:bCs/>
        </w:rPr>
        <w:t xml:space="preserve"> </w:t>
      </w:r>
      <w:r w:rsidR="002B1BBD">
        <w:rPr>
          <w:bCs/>
        </w:rPr>
        <w:t>work on a draft</w:t>
      </w:r>
      <w:r w:rsidR="00962A8E">
        <w:rPr>
          <w:bCs/>
        </w:rPr>
        <w:t>.</w:t>
      </w:r>
    </w:p>
    <w:p w14:paraId="7BFB5FDB" w14:textId="77777777" w:rsidR="00483111" w:rsidRDefault="00483111" w:rsidP="00B54CD3">
      <w:pPr>
        <w:jc w:val="both"/>
        <w:rPr>
          <w:b/>
        </w:rPr>
      </w:pPr>
    </w:p>
    <w:p w14:paraId="621F7DF5" w14:textId="6D0F389A" w:rsidR="00B54CD3" w:rsidRDefault="00B54CD3" w:rsidP="00B54CD3">
      <w:pPr>
        <w:jc w:val="both"/>
        <w:rPr>
          <w:b/>
        </w:rPr>
      </w:pPr>
      <w:r>
        <w:rPr>
          <w:b/>
        </w:rPr>
        <w:t>RPC 1.6 Reporting Data and Client Privacy</w:t>
      </w:r>
    </w:p>
    <w:p w14:paraId="72B5C358" w14:textId="77777777" w:rsidR="00B54CD3" w:rsidRDefault="00B54CD3" w:rsidP="00FF225E">
      <w:pPr>
        <w:jc w:val="both"/>
        <w:rPr>
          <w:b/>
        </w:rPr>
      </w:pPr>
    </w:p>
    <w:p w14:paraId="645CE777" w14:textId="51CFE4E7" w:rsidR="00B54CD3" w:rsidRDefault="00962A8E" w:rsidP="00FF225E">
      <w:pPr>
        <w:jc w:val="both"/>
        <w:rPr>
          <w:bCs/>
        </w:rPr>
      </w:pPr>
      <w:r>
        <w:rPr>
          <w:bCs/>
        </w:rPr>
        <w:t xml:space="preserve">The </w:t>
      </w:r>
      <w:r w:rsidR="000368FB">
        <w:rPr>
          <w:bCs/>
        </w:rPr>
        <w:t xml:space="preserve">proposed opinion </w:t>
      </w:r>
      <w:r w:rsidR="009F62CB">
        <w:rPr>
          <w:bCs/>
        </w:rPr>
        <w:t xml:space="preserve">and </w:t>
      </w:r>
      <w:r w:rsidR="003874BC">
        <w:rPr>
          <w:bCs/>
        </w:rPr>
        <w:t>memo are awaiting</w:t>
      </w:r>
      <w:r w:rsidR="000C140E">
        <w:rPr>
          <w:bCs/>
        </w:rPr>
        <w:t xml:space="preserve"> BO</w:t>
      </w:r>
      <w:r w:rsidR="000368FB">
        <w:rPr>
          <w:bCs/>
        </w:rPr>
        <w:t>G</w:t>
      </w:r>
      <w:r w:rsidR="000C140E">
        <w:rPr>
          <w:bCs/>
        </w:rPr>
        <w:t xml:space="preserve"> review</w:t>
      </w:r>
      <w:r w:rsidR="009F62CB">
        <w:rPr>
          <w:bCs/>
        </w:rPr>
        <w:t>.</w:t>
      </w:r>
    </w:p>
    <w:p w14:paraId="60068727" w14:textId="77777777" w:rsidR="00D14BB7" w:rsidRDefault="00D14BB7" w:rsidP="00FF225E">
      <w:pPr>
        <w:jc w:val="both"/>
        <w:rPr>
          <w:bCs/>
        </w:rPr>
      </w:pPr>
    </w:p>
    <w:p w14:paraId="2415D231" w14:textId="085F84C7" w:rsidR="00883EFF" w:rsidRDefault="00883EFF" w:rsidP="00883EFF">
      <w:pPr>
        <w:jc w:val="both"/>
        <w:rPr>
          <w:b/>
        </w:rPr>
      </w:pPr>
      <w:r>
        <w:rPr>
          <w:b/>
          <w:bCs/>
        </w:rPr>
        <w:t>RPC 1.4  Language Access</w:t>
      </w:r>
      <w:r w:rsidRPr="00C407B4">
        <w:rPr>
          <w:b/>
        </w:rPr>
        <w:t xml:space="preserve"> </w:t>
      </w:r>
      <w:r>
        <w:rPr>
          <w:b/>
        </w:rPr>
        <w:t>in the Client-Lawyer Relationship</w:t>
      </w:r>
    </w:p>
    <w:p w14:paraId="1E9855E8" w14:textId="77777777" w:rsidR="00FB1372" w:rsidRDefault="00FB1372" w:rsidP="00883EFF">
      <w:pPr>
        <w:jc w:val="both"/>
        <w:rPr>
          <w:b/>
        </w:rPr>
      </w:pPr>
    </w:p>
    <w:p w14:paraId="20F1806B" w14:textId="5933A1A1" w:rsidR="00FB1372" w:rsidRDefault="00DC10BB" w:rsidP="00883EFF">
      <w:pPr>
        <w:jc w:val="both"/>
        <w:rPr>
          <w:bCs/>
        </w:rPr>
      </w:pPr>
      <w:r>
        <w:rPr>
          <w:bCs/>
        </w:rPr>
        <w:t>This was tabled due to absence of subcommittee members.</w:t>
      </w:r>
    </w:p>
    <w:p w14:paraId="463DFC22" w14:textId="77777777" w:rsidR="00DC10BB" w:rsidRPr="00A0298E" w:rsidRDefault="00DC10BB" w:rsidP="00883EFF">
      <w:pPr>
        <w:jc w:val="both"/>
        <w:rPr>
          <w:bCs/>
        </w:rPr>
      </w:pPr>
    </w:p>
    <w:p w14:paraId="0B4A84C9" w14:textId="77777777" w:rsidR="00132749" w:rsidRDefault="00132749" w:rsidP="00132749">
      <w:pPr>
        <w:jc w:val="both"/>
        <w:rPr>
          <w:b/>
        </w:rPr>
      </w:pPr>
      <w:r>
        <w:rPr>
          <w:b/>
        </w:rPr>
        <w:t>Vacating Convictions in the Absence of an Established Attorney-Client Relationship</w:t>
      </w:r>
    </w:p>
    <w:p w14:paraId="44D4D3E8" w14:textId="77777777" w:rsidR="00132749" w:rsidRDefault="00132749" w:rsidP="00132749">
      <w:pPr>
        <w:jc w:val="both"/>
        <w:rPr>
          <w:b/>
        </w:rPr>
      </w:pPr>
    </w:p>
    <w:p w14:paraId="33D250A9" w14:textId="26F6D3D3" w:rsidR="00132749" w:rsidRDefault="00677DDD" w:rsidP="00132749">
      <w:pPr>
        <w:jc w:val="both"/>
        <w:rPr>
          <w:b/>
          <w:bCs/>
        </w:rPr>
      </w:pPr>
      <w:r>
        <w:t>The committee reviewed</w:t>
      </w:r>
      <w:r w:rsidR="00396279">
        <w:t xml:space="preserve"> t</w:t>
      </w:r>
      <w:r w:rsidR="008F5058">
        <w:t>he draft opinion</w:t>
      </w:r>
      <w:r w:rsidR="00396279">
        <w:t>.</w:t>
      </w:r>
      <w:r w:rsidR="008F5058">
        <w:t xml:space="preserve"> </w:t>
      </w:r>
      <w:r w:rsidR="00857BE7">
        <w:t>The subcommittee will continue work on the draft opinion.</w:t>
      </w:r>
    </w:p>
    <w:p w14:paraId="1989F667" w14:textId="77777777" w:rsidR="00132749" w:rsidRDefault="00132749" w:rsidP="009A7816">
      <w:pPr>
        <w:jc w:val="both"/>
        <w:rPr>
          <w:b/>
        </w:rPr>
      </w:pPr>
    </w:p>
    <w:p w14:paraId="58A9A4B1" w14:textId="77777777" w:rsidR="00C7445E" w:rsidRDefault="00C7445E" w:rsidP="00C7445E">
      <w:pPr>
        <w:jc w:val="both"/>
        <w:rPr>
          <w:b/>
        </w:rPr>
      </w:pPr>
      <w:r>
        <w:rPr>
          <w:b/>
        </w:rPr>
        <w:t>Fee Splitting with a Former Firm</w:t>
      </w:r>
    </w:p>
    <w:p w14:paraId="7F1FEEE4" w14:textId="77777777" w:rsidR="00C7445E" w:rsidRDefault="00C7445E" w:rsidP="00C7445E">
      <w:pPr>
        <w:jc w:val="both"/>
        <w:rPr>
          <w:b/>
        </w:rPr>
      </w:pPr>
    </w:p>
    <w:p w14:paraId="70C4DCCA" w14:textId="5267D96B" w:rsidR="00C7445E" w:rsidRDefault="00C7445E" w:rsidP="00C7445E">
      <w:pPr>
        <w:jc w:val="both"/>
      </w:pPr>
      <w:r>
        <w:rPr>
          <w:rFonts w:cstheme="minorHAnsi"/>
          <w:color w:val="333333"/>
        </w:rPr>
        <w:t xml:space="preserve">The </w:t>
      </w:r>
      <w:r w:rsidR="00297313">
        <w:rPr>
          <w:rFonts w:cstheme="minorHAnsi"/>
          <w:color w:val="333333"/>
        </w:rPr>
        <w:t>committee reviewed the history of the</w:t>
      </w:r>
      <w:r>
        <w:rPr>
          <w:rFonts w:cstheme="minorHAnsi"/>
          <w:color w:val="333333"/>
        </w:rPr>
        <w:t xml:space="preserve"> draft opinion</w:t>
      </w:r>
      <w:r w:rsidR="0027528E">
        <w:rPr>
          <w:rFonts w:cstheme="minorHAnsi"/>
          <w:color w:val="333333"/>
        </w:rPr>
        <w:t xml:space="preserve"> and reviewed the draft opinion</w:t>
      </w:r>
      <w:r w:rsidR="00331117">
        <w:rPr>
          <w:rFonts w:cstheme="minorHAnsi"/>
          <w:color w:val="333333"/>
        </w:rPr>
        <w:t>.</w:t>
      </w:r>
      <w:r>
        <w:rPr>
          <w:rFonts w:cstheme="minorHAnsi"/>
          <w:color w:val="333333"/>
        </w:rPr>
        <w:t xml:space="preserve"> </w:t>
      </w:r>
      <w:r w:rsidR="00E83D24">
        <w:rPr>
          <w:rFonts w:cstheme="minorHAnsi"/>
          <w:color w:val="333333"/>
        </w:rPr>
        <w:t xml:space="preserve"> The subcommittee will continue work on the draft</w:t>
      </w:r>
      <w:r w:rsidR="00857BE7">
        <w:rPr>
          <w:rFonts w:cstheme="minorHAnsi"/>
          <w:color w:val="333333"/>
        </w:rPr>
        <w:t xml:space="preserve"> opinion</w:t>
      </w:r>
      <w:r w:rsidR="00E83D24">
        <w:rPr>
          <w:rFonts w:cstheme="minorHAnsi"/>
          <w:color w:val="333333"/>
        </w:rPr>
        <w:t>.</w:t>
      </w:r>
    </w:p>
    <w:p w14:paraId="252A090B" w14:textId="77777777" w:rsidR="00C7445E" w:rsidRDefault="00C7445E" w:rsidP="009A7816">
      <w:pPr>
        <w:jc w:val="both"/>
        <w:rPr>
          <w:b/>
        </w:rPr>
      </w:pPr>
    </w:p>
    <w:p w14:paraId="578E9FC2" w14:textId="750CC951" w:rsidR="009A7816" w:rsidRDefault="00B2198D" w:rsidP="009A7816">
      <w:pPr>
        <w:jc w:val="both"/>
        <w:rPr>
          <w:b/>
        </w:rPr>
      </w:pPr>
      <w:r>
        <w:rPr>
          <w:b/>
        </w:rPr>
        <w:t>Suggested Comment Change</w:t>
      </w:r>
      <w:r w:rsidR="00AB6822">
        <w:rPr>
          <w:b/>
        </w:rPr>
        <w:t xml:space="preserve"> </w:t>
      </w:r>
      <w:r w:rsidR="009A7816">
        <w:rPr>
          <w:b/>
        </w:rPr>
        <w:t xml:space="preserve"> re  Contingency Fee Agreements in Committed Intimate Relationships</w:t>
      </w:r>
    </w:p>
    <w:p w14:paraId="1593C7F8" w14:textId="77777777" w:rsidR="009A7816" w:rsidRDefault="009A7816" w:rsidP="009A7816">
      <w:pPr>
        <w:jc w:val="both"/>
        <w:rPr>
          <w:bCs/>
        </w:rPr>
      </w:pPr>
    </w:p>
    <w:p w14:paraId="7A7E24BB" w14:textId="0B13EC2D" w:rsidR="00A57A3A" w:rsidRDefault="007F56E5" w:rsidP="00AC0187">
      <w:pPr>
        <w:jc w:val="both"/>
        <w:rPr>
          <w:b/>
          <w:bCs/>
        </w:rPr>
      </w:pPr>
      <w:r>
        <w:rPr>
          <w:bCs/>
        </w:rPr>
        <w:t xml:space="preserve">All materials are </w:t>
      </w:r>
      <w:r w:rsidR="00604D62">
        <w:rPr>
          <w:bCs/>
        </w:rPr>
        <w:t>ready for BOG review at its next meeting.</w:t>
      </w:r>
    </w:p>
    <w:p w14:paraId="5588FE11" w14:textId="77777777" w:rsidR="000E04C8" w:rsidRDefault="000E04C8" w:rsidP="000E04C8">
      <w:pPr>
        <w:jc w:val="both"/>
        <w:rPr>
          <w:b/>
        </w:rPr>
      </w:pPr>
    </w:p>
    <w:p w14:paraId="2A3C0AE7" w14:textId="2FB518FA" w:rsidR="003C6BDE" w:rsidRDefault="002606D8" w:rsidP="00633A1E">
      <w:pPr>
        <w:jc w:val="both"/>
        <w:rPr>
          <w:b/>
        </w:rPr>
      </w:pPr>
      <w:r>
        <w:rPr>
          <w:b/>
        </w:rPr>
        <w:t xml:space="preserve">Lawyers Employing </w:t>
      </w:r>
      <w:r w:rsidR="00CF7585">
        <w:rPr>
          <w:b/>
        </w:rPr>
        <w:t>Licensed Mandatory Reporters</w:t>
      </w:r>
      <w:r w:rsidR="00100FCE">
        <w:rPr>
          <w:b/>
        </w:rPr>
        <w:t>, RPC 1.6 and 5.3</w:t>
      </w:r>
    </w:p>
    <w:p w14:paraId="73F73F62" w14:textId="77777777" w:rsidR="00100FCE" w:rsidRDefault="00100FCE" w:rsidP="00633A1E">
      <w:pPr>
        <w:jc w:val="both"/>
        <w:rPr>
          <w:b/>
        </w:rPr>
      </w:pPr>
    </w:p>
    <w:p w14:paraId="236CE1A5" w14:textId="3BE92FCA" w:rsidR="00100FCE" w:rsidRDefault="00100FCE" w:rsidP="00633A1E">
      <w:pPr>
        <w:jc w:val="both"/>
        <w:rPr>
          <w:bCs/>
        </w:rPr>
      </w:pPr>
      <w:r>
        <w:rPr>
          <w:bCs/>
        </w:rPr>
        <w:t xml:space="preserve">The </w:t>
      </w:r>
      <w:r w:rsidR="00C005C9">
        <w:rPr>
          <w:bCs/>
        </w:rPr>
        <w:t xml:space="preserve">committee discussed the </w:t>
      </w:r>
      <w:r w:rsidR="00823151">
        <w:rPr>
          <w:bCs/>
        </w:rPr>
        <w:t>issue and its conundrum, and possible alternatives to issuing an opinion</w:t>
      </w:r>
      <w:r w:rsidR="00032256">
        <w:rPr>
          <w:bCs/>
        </w:rPr>
        <w:t>.</w:t>
      </w:r>
      <w:r w:rsidR="00417B0D">
        <w:rPr>
          <w:bCs/>
        </w:rPr>
        <w:t xml:space="preserve">  The </w:t>
      </w:r>
      <w:r>
        <w:rPr>
          <w:bCs/>
        </w:rPr>
        <w:t xml:space="preserve">subcommittee </w:t>
      </w:r>
      <w:r w:rsidR="00417B0D">
        <w:rPr>
          <w:bCs/>
        </w:rPr>
        <w:t>will</w:t>
      </w:r>
      <w:r>
        <w:rPr>
          <w:bCs/>
        </w:rPr>
        <w:t xml:space="preserve"> </w:t>
      </w:r>
      <w:r w:rsidR="00595C6D">
        <w:rPr>
          <w:bCs/>
        </w:rPr>
        <w:t>continu</w:t>
      </w:r>
      <w:r w:rsidR="003F4447">
        <w:rPr>
          <w:bCs/>
        </w:rPr>
        <w:t>e work on the draft.</w:t>
      </w:r>
      <w:r w:rsidR="00595C6D">
        <w:rPr>
          <w:bCs/>
        </w:rPr>
        <w:t xml:space="preserve"> </w:t>
      </w:r>
    </w:p>
    <w:p w14:paraId="7B1B8DC5" w14:textId="77777777" w:rsidR="00055B86" w:rsidRDefault="00055B86" w:rsidP="00633A1E">
      <w:pPr>
        <w:jc w:val="both"/>
        <w:rPr>
          <w:bCs/>
        </w:rPr>
      </w:pPr>
    </w:p>
    <w:p w14:paraId="79271F24" w14:textId="24AF6153" w:rsidR="00055B86" w:rsidRDefault="00C5767E" w:rsidP="00633A1E">
      <w:pPr>
        <w:jc w:val="both"/>
        <w:rPr>
          <w:b/>
        </w:rPr>
      </w:pPr>
      <w:r>
        <w:rPr>
          <w:b/>
        </w:rPr>
        <w:t>Future Hot Topics and Projects</w:t>
      </w:r>
    </w:p>
    <w:p w14:paraId="7486B962" w14:textId="77777777" w:rsidR="002772D5" w:rsidRDefault="002772D5" w:rsidP="00633A1E">
      <w:pPr>
        <w:jc w:val="both"/>
        <w:rPr>
          <w:b/>
        </w:rPr>
      </w:pPr>
    </w:p>
    <w:p w14:paraId="72F2FA20" w14:textId="02586FCB" w:rsidR="005827DD" w:rsidRDefault="002772D5" w:rsidP="00633A1E">
      <w:pPr>
        <w:jc w:val="both"/>
        <w:rPr>
          <w:bCs/>
        </w:rPr>
      </w:pPr>
      <w:r>
        <w:rPr>
          <w:bCs/>
        </w:rPr>
        <w:t>A subcommittee was formed regarding</w:t>
      </w:r>
      <w:r w:rsidR="00683CDE">
        <w:rPr>
          <w:bCs/>
        </w:rPr>
        <w:t xml:space="preserve"> RPC 7.1 and 1.17</w:t>
      </w:r>
      <w:r w:rsidR="00255615">
        <w:rPr>
          <w:bCs/>
        </w:rPr>
        <w:t>,</w:t>
      </w:r>
      <w:r w:rsidR="00683CDE">
        <w:rPr>
          <w:bCs/>
        </w:rPr>
        <w:t xml:space="preserve"> Retention</w:t>
      </w:r>
      <w:r w:rsidR="00C23986">
        <w:rPr>
          <w:bCs/>
        </w:rPr>
        <w:t xml:space="preserve"> of Personal Name in Firm Name</w:t>
      </w:r>
      <w:r w:rsidR="00423DB0">
        <w:rPr>
          <w:bCs/>
        </w:rPr>
        <w:t>.</w:t>
      </w:r>
    </w:p>
    <w:p w14:paraId="54E83402" w14:textId="77777777" w:rsidR="005827DD" w:rsidRDefault="005827DD" w:rsidP="00633A1E">
      <w:pPr>
        <w:jc w:val="both"/>
        <w:rPr>
          <w:bCs/>
        </w:rPr>
      </w:pPr>
    </w:p>
    <w:p w14:paraId="23CF602E" w14:textId="54C69FBC" w:rsidR="002772D5" w:rsidRDefault="005827DD" w:rsidP="00633A1E">
      <w:pPr>
        <w:jc w:val="both"/>
        <w:rPr>
          <w:b/>
        </w:rPr>
      </w:pPr>
      <w:r>
        <w:rPr>
          <w:bCs/>
        </w:rPr>
        <w:t xml:space="preserve">The possibility of a subcommittee regarding RPC 5.5 and </w:t>
      </w:r>
      <w:r w:rsidR="00423DB0">
        <w:rPr>
          <w:bCs/>
        </w:rPr>
        <w:t>“Assisting” Regarding UPL was deferred.</w:t>
      </w:r>
      <w:r>
        <w:rPr>
          <w:bCs/>
        </w:rPr>
        <w:t xml:space="preserve"> </w:t>
      </w:r>
      <w:r w:rsidR="002772D5">
        <w:rPr>
          <w:b/>
        </w:rPr>
        <w:t xml:space="preserve"> </w:t>
      </w:r>
    </w:p>
    <w:p w14:paraId="31DB8EB1" w14:textId="77777777" w:rsidR="00CF3444" w:rsidRDefault="00CF3444" w:rsidP="00633A1E">
      <w:pPr>
        <w:jc w:val="both"/>
        <w:rPr>
          <w:b/>
        </w:rPr>
      </w:pPr>
    </w:p>
    <w:p w14:paraId="1D6F7FF8" w14:textId="3C4D0B4A" w:rsidR="00CF3444" w:rsidRPr="00A0298E" w:rsidRDefault="009F4C48" w:rsidP="00633A1E">
      <w:pPr>
        <w:jc w:val="both"/>
        <w:rPr>
          <w:bCs/>
        </w:rPr>
      </w:pPr>
      <w:r>
        <w:rPr>
          <w:bCs/>
        </w:rPr>
        <w:t>The P</w:t>
      </w:r>
      <w:r w:rsidR="00111495">
        <w:rPr>
          <w:bCs/>
        </w:rPr>
        <w:t>ractice of Law Board</w:t>
      </w:r>
      <w:r>
        <w:rPr>
          <w:bCs/>
        </w:rPr>
        <w:t xml:space="preserve"> proposals regarding e</w:t>
      </w:r>
      <w:r w:rsidR="00CF3444" w:rsidRPr="00A0298E">
        <w:rPr>
          <w:bCs/>
        </w:rPr>
        <w:t xml:space="preserve">ntity </w:t>
      </w:r>
      <w:r w:rsidR="00CF3444">
        <w:rPr>
          <w:bCs/>
        </w:rPr>
        <w:t>regulation</w:t>
      </w:r>
      <w:r w:rsidR="002110AD">
        <w:rPr>
          <w:bCs/>
        </w:rPr>
        <w:t xml:space="preserve"> were discussed.</w:t>
      </w:r>
    </w:p>
    <w:p w14:paraId="59130C44" w14:textId="77777777" w:rsidR="00C5767E" w:rsidRPr="00A0298E" w:rsidRDefault="00C5767E" w:rsidP="00633A1E">
      <w:pPr>
        <w:jc w:val="both"/>
        <w:rPr>
          <w:bCs/>
        </w:rPr>
      </w:pPr>
    </w:p>
    <w:p w14:paraId="718C13E4" w14:textId="50BD510E" w:rsidR="00A720A7" w:rsidRPr="00156AAC" w:rsidRDefault="00A720A7" w:rsidP="00A720A7">
      <w:pPr>
        <w:jc w:val="both"/>
      </w:pPr>
      <w:r w:rsidRPr="00156AAC">
        <w:t xml:space="preserve">The meeting adjourned </w:t>
      </w:r>
      <w:r w:rsidR="0092141B">
        <w:t xml:space="preserve">at </w:t>
      </w:r>
      <w:r w:rsidR="00240E5F">
        <w:t>2</w:t>
      </w:r>
      <w:r w:rsidR="00420618">
        <w:t>:</w:t>
      </w:r>
      <w:r w:rsidR="00CB76F9">
        <w:t>11</w:t>
      </w:r>
      <w:r w:rsidR="00AE6171">
        <w:t xml:space="preserve"> PM</w:t>
      </w:r>
      <w:r w:rsidR="002710BA">
        <w:t>.</w:t>
      </w:r>
    </w:p>
    <w:sectPr w:rsidR="00A720A7" w:rsidRPr="00156AAC" w:rsidSect="00C465E1">
      <w:headerReference w:type="even" r:id="rId9"/>
      <w:headerReference w:type="default" r:id="rId10"/>
      <w:footerReference w:type="even" r:id="rId11"/>
      <w:footerReference w:type="default" r:id="rId12"/>
      <w:headerReference w:type="first" r:id="rId13"/>
      <w:footerReference w:type="first" r:id="rId14"/>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A59D0" w14:textId="77777777" w:rsidR="00B75467" w:rsidRDefault="00B75467" w:rsidP="00277AAB">
      <w:r>
        <w:separator/>
      </w:r>
    </w:p>
  </w:endnote>
  <w:endnote w:type="continuationSeparator" w:id="0">
    <w:p w14:paraId="055C3666" w14:textId="77777777" w:rsidR="00B75467" w:rsidRDefault="00B75467" w:rsidP="00277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4CA3" w14:textId="77777777" w:rsidR="001E00DB" w:rsidRDefault="001E0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009032"/>
      <w:docPartObj>
        <w:docPartGallery w:val="Page Numbers (Bottom of Page)"/>
        <w:docPartUnique/>
      </w:docPartObj>
    </w:sdtPr>
    <w:sdtEndPr>
      <w:rPr>
        <w:noProof/>
      </w:rPr>
    </w:sdtEndPr>
    <w:sdtContent>
      <w:p w14:paraId="238BC6B6" w14:textId="591BB4D2" w:rsidR="0056269F" w:rsidRDefault="0056269F">
        <w:pPr>
          <w:pStyle w:val="Footer"/>
          <w:jc w:val="center"/>
        </w:pPr>
        <w:r>
          <w:fldChar w:fldCharType="begin"/>
        </w:r>
        <w:r>
          <w:instrText xml:space="preserve"> PAGE   \* MERGEFORMAT </w:instrText>
        </w:r>
        <w:r>
          <w:fldChar w:fldCharType="separate"/>
        </w:r>
        <w:r w:rsidR="00B81C38">
          <w:rPr>
            <w:noProof/>
          </w:rPr>
          <w:t>2</w:t>
        </w:r>
        <w:r>
          <w:rPr>
            <w:noProof/>
          </w:rPr>
          <w:fldChar w:fldCharType="end"/>
        </w:r>
      </w:p>
    </w:sdtContent>
  </w:sdt>
  <w:p w14:paraId="44530112" w14:textId="77777777" w:rsidR="00277AAB" w:rsidRDefault="00277A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AD2DA" w14:textId="77777777" w:rsidR="001E00DB" w:rsidRDefault="001E0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6BB98" w14:textId="77777777" w:rsidR="00B75467" w:rsidRDefault="00B75467" w:rsidP="00277AAB">
      <w:r>
        <w:separator/>
      </w:r>
    </w:p>
  </w:footnote>
  <w:footnote w:type="continuationSeparator" w:id="0">
    <w:p w14:paraId="6597E8EF" w14:textId="77777777" w:rsidR="00B75467" w:rsidRDefault="00B75467" w:rsidP="00277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E6EE" w14:textId="77777777" w:rsidR="001E00DB" w:rsidRDefault="001E0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C56D9" w14:textId="77777777" w:rsidR="001E00DB" w:rsidRDefault="001E00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D3DA" w14:textId="77777777" w:rsidR="001E00DB" w:rsidRDefault="001E00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8282A"/>
    <w:multiLevelType w:val="multilevel"/>
    <w:tmpl w:val="89B6848C"/>
    <w:styleLink w:val="Style1"/>
    <w:lvl w:ilvl="0">
      <w:start w:val="1"/>
      <w:numFmt w:val="upperRoman"/>
      <w:lvlText w:val="%1."/>
      <w:lvlJc w:val="left"/>
      <w:pPr>
        <w:tabs>
          <w:tab w:val="num" w:pos="720"/>
        </w:tabs>
        <w:ind w:left="360" w:hanging="360"/>
      </w:pPr>
      <w:rPr>
        <w:rFonts w:ascii="Times New Roman" w:hAnsi="Times New Roman" w:hint="default"/>
        <w:b/>
        <w:i/>
        <w:sz w:val="24"/>
      </w:rPr>
    </w:lvl>
    <w:lvl w:ilvl="1">
      <w:start w:val="1"/>
      <w:numFmt w:val="upperLetter"/>
      <w:lvlText w:val="%2."/>
      <w:lvlJc w:val="left"/>
      <w:pPr>
        <w:tabs>
          <w:tab w:val="num" w:pos="1440"/>
        </w:tabs>
        <w:ind w:left="1440" w:hanging="108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160"/>
        </w:tabs>
        <w:ind w:left="1800" w:firstLine="0"/>
      </w:pPr>
      <w:rPr>
        <w:rFonts w:hint="default"/>
      </w:rPr>
    </w:lvl>
    <w:lvl w:ilvl="4">
      <w:start w:val="1"/>
      <w:numFmt w:val="decimal"/>
      <w:lvlText w:val="(%5)"/>
      <w:lvlJc w:val="left"/>
      <w:pPr>
        <w:tabs>
          <w:tab w:val="num" w:pos="2880"/>
        </w:tabs>
        <w:ind w:left="2520" w:firstLine="0"/>
      </w:pPr>
      <w:rPr>
        <w:rFonts w:hint="default"/>
      </w:rPr>
    </w:lvl>
    <w:lvl w:ilvl="5">
      <w:start w:val="1"/>
      <w:numFmt w:val="lowerLetter"/>
      <w:lvlText w:val="(%6)"/>
      <w:lvlJc w:val="left"/>
      <w:pPr>
        <w:tabs>
          <w:tab w:val="num" w:pos="3600"/>
        </w:tabs>
        <w:ind w:left="3240" w:firstLine="0"/>
      </w:pPr>
      <w:rPr>
        <w:rFonts w:hint="default"/>
      </w:rPr>
    </w:lvl>
    <w:lvl w:ilvl="6">
      <w:start w:val="1"/>
      <w:numFmt w:val="lowerRoman"/>
      <w:lvlText w:val="(%7)"/>
      <w:lvlJc w:val="left"/>
      <w:pPr>
        <w:tabs>
          <w:tab w:val="num" w:pos="4320"/>
        </w:tabs>
        <w:ind w:left="3960" w:firstLine="0"/>
      </w:pPr>
      <w:rPr>
        <w:rFonts w:hint="default"/>
      </w:rPr>
    </w:lvl>
    <w:lvl w:ilvl="7">
      <w:start w:val="1"/>
      <w:numFmt w:val="lowerLetter"/>
      <w:lvlText w:val="(%8)"/>
      <w:lvlJc w:val="left"/>
      <w:pPr>
        <w:tabs>
          <w:tab w:val="num" w:pos="5040"/>
        </w:tabs>
        <w:ind w:left="4680" w:firstLine="0"/>
      </w:pPr>
      <w:rPr>
        <w:rFonts w:hint="default"/>
      </w:rPr>
    </w:lvl>
    <w:lvl w:ilvl="8">
      <w:start w:val="1"/>
      <w:numFmt w:val="lowerRoman"/>
      <w:lvlText w:val="(%9)"/>
      <w:lvlJc w:val="left"/>
      <w:pPr>
        <w:tabs>
          <w:tab w:val="num" w:pos="5760"/>
        </w:tabs>
        <w:ind w:left="5400" w:firstLine="0"/>
      </w:pPr>
      <w:rPr>
        <w:rFonts w:hint="default"/>
      </w:rPr>
    </w:lvl>
  </w:abstractNum>
  <w:abstractNum w:abstractNumId="1" w15:restartNumberingAfterBreak="0">
    <w:nsid w:val="3C8D2685"/>
    <w:multiLevelType w:val="hybridMultilevel"/>
    <w:tmpl w:val="7410FCC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F3349E7"/>
    <w:multiLevelType w:val="hybridMultilevel"/>
    <w:tmpl w:val="073AAA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4301165">
    <w:abstractNumId w:val="0"/>
  </w:num>
  <w:num w:numId="2" w16cid:durableId="440875766">
    <w:abstractNumId w:val="1"/>
  </w:num>
  <w:num w:numId="3" w16cid:durableId="903952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0A7"/>
    <w:rsid w:val="00000419"/>
    <w:rsid w:val="000009E8"/>
    <w:rsid w:val="000042E0"/>
    <w:rsid w:val="0000433A"/>
    <w:rsid w:val="00005E6E"/>
    <w:rsid w:val="0000765E"/>
    <w:rsid w:val="00007A1E"/>
    <w:rsid w:val="00010F26"/>
    <w:rsid w:val="00011B6D"/>
    <w:rsid w:val="00011BD2"/>
    <w:rsid w:val="00012DEA"/>
    <w:rsid w:val="00014EC7"/>
    <w:rsid w:val="0001529E"/>
    <w:rsid w:val="00021041"/>
    <w:rsid w:val="00021965"/>
    <w:rsid w:val="000233A8"/>
    <w:rsid w:val="00023685"/>
    <w:rsid w:val="00024730"/>
    <w:rsid w:val="000250CA"/>
    <w:rsid w:val="0002541A"/>
    <w:rsid w:val="00030656"/>
    <w:rsid w:val="0003142A"/>
    <w:rsid w:val="00032256"/>
    <w:rsid w:val="000329B1"/>
    <w:rsid w:val="00034709"/>
    <w:rsid w:val="00035267"/>
    <w:rsid w:val="00036246"/>
    <w:rsid w:val="00036563"/>
    <w:rsid w:val="000368FB"/>
    <w:rsid w:val="0004055F"/>
    <w:rsid w:val="000421FE"/>
    <w:rsid w:val="0004661E"/>
    <w:rsid w:val="000469E0"/>
    <w:rsid w:val="00050CAF"/>
    <w:rsid w:val="00051D93"/>
    <w:rsid w:val="00052035"/>
    <w:rsid w:val="000531A6"/>
    <w:rsid w:val="00054B73"/>
    <w:rsid w:val="00054BA0"/>
    <w:rsid w:val="00055B86"/>
    <w:rsid w:val="00061871"/>
    <w:rsid w:val="000620CF"/>
    <w:rsid w:val="000633F2"/>
    <w:rsid w:val="00064637"/>
    <w:rsid w:val="0006551A"/>
    <w:rsid w:val="00065FF4"/>
    <w:rsid w:val="00067721"/>
    <w:rsid w:val="00070176"/>
    <w:rsid w:val="00071006"/>
    <w:rsid w:val="0007119D"/>
    <w:rsid w:val="00071D73"/>
    <w:rsid w:val="000750A4"/>
    <w:rsid w:val="0007524D"/>
    <w:rsid w:val="00076F8D"/>
    <w:rsid w:val="000806F2"/>
    <w:rsid w:val="00081CD6"/>
    <w:rsid w:val="00090DC2"/>
    <w:rsid w:val="0009100F"/>
    <w:rsid w:val="00091E11"/>
    <w:rsid w:val="000962D3"/>
    <w:rsid w:val="00097086"/>
    <w:rsid w:val="000A005C"/>
    <w:rsid w:val="000A1665"/>
    <w:rsid w:val="000A1AB5"/>
    <w:rsid w:val="000A227A"/>
    <w:rsid w:val="000A3376"/>
    <w:rsid w:val="000A7134"/>
    <w:rsid w:val="000B0770"/>
    <w:rsid w:val="000B1F68"/>
    <w:rsid w:val="000B240D"/>
    <w:rsid w:val="000B41CB"/>
    <w:rsid w:val="000B4D93"/>
    <w:rsid w:val="000B621B"/>
    <w:rsid w:val="000C140E"/>
    <w:rsid w:val="000C1417"/>
    <w:rsid w:val="000C414C"/>
    <w:rsid w:val="000C41D6"/>
    <w:rsid w:val="000C4D1E"/>
    <w:rsid w:val="000C678E"/>
    <w:rsid w:val="000D0350"/>
    <w:rsid w:val="000D3727"/>
    <w:rsid w:val="000D7386"/>
    <w:rsid w:val="000D7931"/>
    <w:rsid w:val="000E04C8"/>
    <w:rsid w:val="000E23CF"/>
    <w:rsid w:val="000E30FF"/>
    <w:rsid w:val="000E70BF"/>
    <w:rsid w:val="000F3477"/>
    <w:rsid w:val="000F604C"/>
    <w:rsid w:val="000F6346"/>
    <w:rsid w:val="000F6B18"/>
    <w:rsid w:val="000F75C8"/>
    <w:rsid w:val="000F76FF"/>
    <w:rsid w:val="001004B5"/>
    <w:rsid w:val="00100FCE"/>
    <w:rsid w:val="00100FD4"/>
    <w:rsid w:val="001013D4"/>
    <w:rsid w:val="00102D18"/>
    <w:rsid w:val="001061A7"/>
    <w:rsid w:val="00106BFE"/>
    <w:rsid w:val="00107555"/>
    <w:rsid w:val="00107FFE"/>
    <w:rsid w:val="00110939"/>
    <w:rsid w:val="00110DAD"/>
    <w:rsid w:val="00111495"/>
    <w:rsid w:val="001115C4"/>
    <w:rsid w:val="0011289D"/>
    <w:rsid w:val="00113CB5"/>
    <w:rsid w:val="00116C97"/>
    <w:rsid w:val="0011760E"/>
    <w:rsid w:val="001238A8"/>
    <w:rsid w:val="00126013"/>
    <w:rsid w:val="00126B32"/>
    <w:rsid w:val="00126D5E"/>
    <w:rsid w:val="00126F64"/>
    <w:rsid w:val="00126F84"/>
    <w:rsid w:val="00126F88"/>
    <w:rsid w:val="0013262A"/>
    <w:rsid w:val="00132749"/>
    <w:rsid w:val="001343A4"/>
    <w:rsid w:val="001347D2"/>
    <w:rsid w:val="00136804"/>
    <w:rsid w:val="0014417C"/>
    <w:rsid w:val="001453BD"/>
    <w:rsid w:val="00147178"/>
    <w:rsid w:val="00151844"/>
    <w:rsid w:val="00151A0A"/>
    <w:rsid w:val="001522F7"/>
    <w:rsid w:val="00156AAC"/>
    <w:rsid w:val="00157ECB"/>
    <w:rsid w:val="00160260"/>
    <w:rsid w:val="001610A4"/>
    <w:rsid w:val="00163F4F"/>
    <w:rsid w:val="001642FE"/>
    <w:rsid w:val="00170812"/>
    <w:rsid w:val="00170A65"/>
    <w:rsid w:val="00170BF0"/>
    <w:rsid w:val="001724D1"/>
    <w:rsid w:val="001729E9"/>
    <w:rsid w:val="001735B9"/>
    <w:rsid w:val="00174164"/>
    <w:rsid w:val="00174DB6"/>
    <w:rsid w:val="00175486"/>
    <w:rsid w:val="0017639D"/>
    <w:rsid w:val="00177A52"/>
    <w:rsid w:val="00181475"/>
    <w:rsid w:val="00182195"/>
    <w:rsid w:val="00182CA0"/>
    <w:rsid w:val="00182CA2"/>
    <w:rsid w:val="001879E9"/>
    <w:rsid w:val="001910CD"/>
    <w:rsid w:val="00191FE0"/>
    <w:rsid w:val="00195B27"/>
    <w:rsid w:val="00197BEE"/>
    <w:rsid w:val="001A26E8"/>
    <w:rsid w:val="001A2F88"/>
    <w:rsid w:val="001A3C76"/>
    <w:rsid w:val="001A4D64"/>
    <w:rsid w:val="001A5E24"/>
    <w:rsid w:val="001A5E42"/>
    <w:rsid w:val="001A65DF"/>
    <w:rsid w:val="001B0734"/>
    <w:rsid w:val="001B113E"/>
    <w:rsid w:val="001B38C3"/>
    <w:rsid w:val="001B3D47"/>
    <w:rsid w:val="001B54B5"/>
    <w:rsid w:val="001B7296"/>
    <w:rsid w:val="001C0D0F"/>
    <w:rsid w:val="001C0D81"/>
    <w:rsid w:val="001C0FB7"/>
    <w:rsid w:val="001C198D"/>
    <w:rsid w:val="001C2070"/>
    <w:rsid w:val="001C2E04"/>
    <w:rsid w:val="001C3E42"/>
    <w:rsid w:val="001C62AC"/>
    <w:rsid w:val="001C7F72"/>
    <w:rsid w:val="001D0EB1"/>
    <w:rsid w:val="001D239E"/>
    <w:rsid w:val="001E00DB"/>
    <w:rsid w:val="001E048A"/>
    <w:rsid w:val="001E0736"/>
    <w:rsid w:val="001E3F4B"/>
    <w:rsid w:val="001E5111"/>
    <w:rsid w:val="001E6737"/>
    <w:rsid w:val="001E69CB"/>
    <w:rsid w:val="001E7EB6"/>
    <w:rsid w:val="001F3A1F"/>
    <w:rsid w:val="001F5502"/>
    <w:rsid w:val="001F6AD7"/>
    <w:rsid w:val="002011DB"/>
    <w:rsid w:val="0020390E"/>
    <w:rsid w:val="0020479C"/>
    <w:rsid w:val="00205BAA"/>
    <w:rsid w:val="00206EB2"/>
    <w:rsid w:val="002110AD"/>
    <w:rsid w:val="002113F9"/>
    <w:rsid w:val="00213C4D"/>
    <w:rsid w:val="00214858"/>
    <w:rsid w:val="002157D9"/>
    <w:rsid w:val="00216380"/>
    <w:rsid w:val="00216B36"/>
    <w:rsid w:val="00217469"/>
    <w:rsid w:val="00220452"/>
    <w:rsid w:val="00221F9B"/>
    <w:rsid w:val="002228A5"/>
    <w:rsid w:val="002253AC"/>
    <w:rsid w:val="002256F1"/>
    <w:rsid w:val="00226FA8"/>
    <w:rsid w:val="00227230"/>
    <w:rsid w:val="0023039D"/>
    <w:rsid w:val="002308D0"/>
    <w:rsid w:val="0023135B"/>
    <w:rsid w:val="00234142"/>
    <w:rsid w:val="00234A41"/>
    <w:rsid w:val="00235114"/>
    <w:rsid w:val="00236337"/>
    <w:rsid w:val="002378BC"/>
    <w:rsid w:val="00240343"/>
    <w:rsid w:val="00240C53"/>
    <w:rsid w:val="00240E5F"/>
    <w:rsid w:val="00241DF4"/>
    <w:rsid w:val="002426BB"/>
    <w:rsid w:val="00243459"/>
    <w:rsid w:val="00244B2A"/>
    <w:rsid w:val="00245914"/>
    <w:rsid w:val="00246E47"/>
    <w:rsid w:val="0024710A"/>
    <w:rsid w:val="00250104"/>
    <w:rsid w:val="002506C4"/>
    <w:rsid w:val="002523B6"/>
    <w:rsid w:val="002525E5"/>
    <w:rsid w:val="00255615"/>
    <w:rsid w:val="002565DB"/>
    <w:rsid w:val="00257739"/>
    <w:rsid w:val="00257B09"/>
    <w:rsid w:val="002606D8"/>
    <w:rsid w:val="00262C60"/>
    <w:rsid w:val="0026396D"/>
    <w:rsid w:val="00265929"/>
    <w:rsid w:val="00265A3B"/>
    <w:rsid w:val="0026780B"/>
    <w:rsid w:val="00270549"/>
    <w:rsid w:val="002710BA"/>
    <w:rsid w:val="00271387"/>
    <w:rsid w:val="002714C7"/>
    <w:rsid w:val="00271737"/>
    <w:rsid w:val="00271776"/>
    <w:rsid w:val="00272624"/>
    <w:rsid w:val="00274834"/>
    <w:rsid w:val="00275073"/>
    <w:rsid w:val="0027528E"/>
    <w:rsid w:val="002761CC"/>
    <w:rsid w:val="002772D5"/>
    <w:rsid w:val="00277AAB"/>
    <w:rsid w:val="00286944"/>
    <w:rsid w:val="00290119"/>
    <w:rsid w:val="00291706"/>
    <w:rsid w:val="00291ABD"/>
    <w:rsid w:val="00293136"/>
    <w:rsid w:val="0029316C"/>
    <w:rsid w:val="00294D4D"/>
    <w:rsid w:val="00295D63"/>
    <w:rsid w:val="00297117"/>
    <w:rsid w:val="00297313"/>
    <w:rsid w:val="002A00EE"/>
    <w:rsid w:val="002A342E"/>
    <w:rsid w:val="002A35A0"/>
    <w:rsid w:val="002A3F0F"/>
    <w:rsid w:val="002A4133"/>
    <w:rsid w:val="002A4B05"/>
    <w:rsid w:val="002A606B"/>
    <w:rsid w:val="002B00B5"/>
    <w:rsid w:val="002B0968"/>
    <w:rsid w:val="002B0CDC"/>
    <w:rsid w:val="002B12AF"/>
    <w:rsid w:val="002B1BBD"/>
    <w:rsid w:val="002B2518"/>
    <w:rsid w:val="002B3069"/>
    <w:rsid w:val="002B594A"/>
    <w:rsid w:val="002B5F5D"/>
    <w:rsid w:val="002B6790"/>
    <w:rsid w:val="002B6B70"/>
    <w:rsid w:val="002B738E"/>
    <w:rsid w:val="002B746B"/>
    <w:rsid w:val="002B7CEF"/>
    <w:rsid w:val="002C1039"/>
    <w:rsid w:val="002C2353"/>
    <w:rsid w:val="002C3C55"/>
    <w:rsid w:val="002C41AE"/>
    <w:rsid w:val="002C4C72"/>
    <w:rsid w:val="002C4C93"/>
    <w:rsid w:val="002C7398"/>
    <w:rsid w:val="002D3919"/>
    <w:rsid w:val="002D6357"/>
    <w:rsid w:val="002D7660"/>
    <w:rsid w:val="002E089B"/>
    <w:rsid w:val="002E2395"/>
    <w:rsid w:val="002E3B3B"/>
    <w:rsid w:val="002E4F51"/>
    <w:rsid w:val="002E5781"/>
    <w:rsid w:val="002E5E6A"/>
    <w:rsid w:val="002F0FC2"/>
    <w:rsid w:val="002F1007"/>
    <w:rsid w:val="002F29DF"/>
    <w:rsid w:val="002F2E6D"/>
    <w:rsid w:val="002F42B1"/>
    <w:rsid w:val="002F680E"/>
    <w:rsid w:val="002F7FD7"/>
    <w:rsid w:val="003003B1"/>
    <w:rsid w:val="003010E6"/>
    <w:rsid w:val="0030655C"/>
    <w:rsid w:val="00306E78"/>
    <w:rsid w:val="00311932"/>
    <w:rsid w:val="00312897"/>
    <w:rsid w:val="00313A18"/>
    <w:rsid w:val="00314ED4"/>
    <w:rsid w:val="0031571E"/>
    <w:rsid w:val="00320555"/>
    <w:rsid w:val="003206AB"/>
    <w:rsid w:val="00320FC3"/>
    <w:rsid w:val="003212C1"/>
    <w:rsid w:val="00321532"/>
    <w:rsid w:val="00322FAB"/>
    <w:rsid w:val="00323628"/>
    <w:rsid w:val="0032380D"/>
    <w:rsid w:val="003241F4"/>
    <w:rsid w:val="003247B1"/>
    <w:rsid w:val="00325CF2"/>
    <w:rsid w:val="0032699D"/>
    <w:rsid w:val="00327A22"/>
    <w:rsid w:val="00327A92"/>
    <w:rsid w:val="00331117"/>
    <w:rsid w:val="00332984"/>
    <w:rsid w:val="00332D6B"/>
    <w:rsid w:val="00332E87"/>
    <w:rsid w:val="00335B21"/>
    <w:rsid w:val="00336C1A"/>
    <w:rsid w:val="00337BBB"/>
    <w:rsid w:val="00337DDD"/>
    <w:rsid w:val="00341DF3"/>
    <w:rsid w:val="00347377"/>
    <w:rsid w:val="00347501"/>
    <w:rsid w:val="00352888"/>
    <w:rsid w:val="00357A52"/>
    <w:rsid w:val="00357B67"/>
    <w:rsid w:val="00360111"/>
    <w:rsid w:val="00360A13"/>
    <w:rsid w:val="00360D66"/>
    <w:rsid w:val="00362D56"/>
    <w:rsid w:val="00363F87"/>
    <w:rsid w:val="0036455A"/>
    <w:rsid w:val="00365944"/>
    <w:rsid w:val="00366E60"/>
    <w:rsid w:val="003677A9"/>
    <w:rsid w:val="00367EDA"/>
    <w:rsid w:val="003700D6"/>
    <w:rsid w:val="00371929"/>
    <w:rsid w:val="00371AAC"/>
    <w:rsid w:val="0037454A"/>
    <w:rsid w:val="00375F9B"/>
    <w:rsid w:val="003769E6"/>
    <w:rsid w:val="00380A8E"/>
    <w:rsid w:val="00382362"/>
    <w:rsid w:val="0038374F"/>
    <w:rsid w:val="00384E84"/>
    <w:rsid w:val="0038520A"/>
    <w:rsid w:val="0038526A"/>
    <w:rsid w:val="00385D9E"/>
    <w:rsid w:val="003874BC"/>
    <w:rsid w:val="00390295"/>
    <w:rsid w:val="003912E0"/>
    <w:rsid w:val="003914FA"/>
    <w:rsid w:val="00391BC2"/>
    <w:rsid w:val="00393FEF"/>
    <w:rsid w:val="00396279"/>
    <w:rsid w:val="003978C0"/>
    <w:rsid w:val="003A0D3B"/>
    <w:rsid w:val="003A67A9"/>
    <w:rsid w:val="003A72F5"/>
    <w:rsid w:val="003B0219"/>
    <w:rsid w:val="003B02F8"/>
    <w:rsid w:val="003B051A"/>
    <w:rsid w:val="003B1489"/>
    <w:rsid w:val="003B148E"/>
    <w:rsid w:val="003B188A"/>
    <w:rsid w:val="003B1BDD"/>
    <w:rsid w:val="003B1C13"/>
    <w:rsid w:val="003B4E72"/>
    <w:rsid w:val="003B5B58"/>
    <w:rsid w:val="003B6232"/>
    <w:rsid w:val="003C35DB"/>
    <w:rsid w:val="003C46C6"/>
    <w:rsid w:val="003C50DA"/>
    <w:rsid w:val="003C5F6E"/>
    <w:rsid w:val="003C6BDE"/>
    <w:rsid w:val="003C7F86"/>
    <w:rsid w:val="003D1D5C"/>
    <w:rsid w:val="003D1F1F"/>
    <w:rsid w:val="003D717E"/>
    <w:rsid w:val="003E0746"/>
    <w:rsid w:val="003E1667"/>
    <w:rsid w:val="003E2B30"/>
    <w:rsid w:val="003E5167"/>
    <w:rsid w:val="003F0EB5"/>
    <w:rsid w:val="003F3D98"/>
    <w:rsid w:val="003F4447"/>
    <w:rsid w:val="00402BF0"/>
    <w:rsid w:val="0040424F"/>
    <w:rsid w:val="00404759"/>
    <w:rsid w:val="00404816"/>
    <w:rsid w:val="004057C6"/>
    <w:rsid w:val="00406C35"/>
    <w:rsid w:val="00410497"/>
    <w:rsid w:val="0041717A"/>
    <w:rsid w:val="00417192"/>
    <w:rsid w:val="00417B0D"/>
    <w:rsid w:val="00420618"/>
    <w:rsid w:val="00421A5E"/>
    <w:rsid w:val="00423C74"/>
    <w:rsid w:val="00423DB0"/>
    <w:rsid w:val="00424A1B"/>
    <w:rsid w:val="00425AA6"/>
    <w:rsid w:val="004261A7"/>
    <w:rsid w:val="00427D44"/>
    <w:rsid w:val="00427D9D"/>
    <w:rsid w:val="00430001"/>
    <w:rsid w:val="0043276B"/>
    <w:rsid w:val="0043674E"/>
    <w:rsid w:val="00437CB8"/>
    <w:rsid w:val="00445BC7"/>
    <w:rsid w:val="00446DDB"/>
    <w:rsid w:val="00446E49"/>
    <w:rsid w:val="004470A7"/>
    <w:rsid w:val="00447D80"/>
    <w:rsid w:val="00450281"/>
    <w:rsid w:val="0045460C"/>
    <w:rsid w:val="00454F56"/>
    <w:rsid w:val="00455F93"/>
    <w:rsid w:val="004566C6"/>
    <w:rsid w:val="00461593"/>
    <w:rsid w:val="004629B0"/>
    <w:rsid w:val="00463753"/>
    <w:rsid w:val="00463EBE"/>
    <w:rsid w:val="0046412F"/>
    <w:rsid w:val="00466034"/>
    <w:rsid w:val="00467495"/>
    <w:rsid w:val="00467865"/>
    <w:rsid w:val="004719FD"/>
    <w:rsid w:val="004746AC"/>
    <w:rsid w:val="0047528C"/>
    <w:rsid w:val="00475C1F"/>
    <w:rsid w:val="00475FA5"/>
    <w:rsid w:val="00477021"/>
    <w:rsid w:val="004772DD"/>
    <w:rsid w:val="00483111"/>
    <w:rsid w:val="00484507"/>
    <w:rsid w:val="00484A55"/>
    <w:rsid w:val="004858E3"/>
    <w:rsid w:val="00491020"/>
    <w:rsid w:val="00492809"/>
    <w:rsid w:val="00493A8A"/>
    <w:rsid w:val="004946A5"/>
    <w:rsid w:val="00495650"/>
    <w:rsid w:val="004970D0"/>
    <w:rsid w:val="00497352"/>
    <w:rsid w:val="004974C3"/>
    <w:rsid w:val="004A0581"/>
    <w:rsid w:val="004A671D"/>
    <w:rsid w:val="004A7E1C"/>
    <w:rsid w:val="004B019E"/>
    <w:rsid w:val="004B02D7"/>
    <w:rsid w:val="004B1B14"/>
    <w:rsid w:val="004B1D16"/>
    <w:rsid w:val="004B2F84"/>
    <w:rsid w:val="004B64E6"/>
    <w:rsid w:val="004C1D21"/>
    <w:rsid w:val="004C28F5"/>
    <w:rsid w:val="004C3080"/>
    <w:rsid w:val="004C3278"/>
    <w:rsid w:val="004C3C66"/>
    <w:rsid w:val="004C7237"/>
    <w:rsid w:val="004C7D89"/>
    <w:rsid w:val="004C7E55"/>
    <w:rsid w:val="004D07F6"/>
    <w:rsid w:val="004D0A03"/>
    <w:rsid w:val="004D0C5A"/>
    <w:rsid w:val="004D1E40"/>
    <w:rsid w:val="004D24D7"/>
    <w:rsid w:val="004D4018"/>
    <w:rsid w:val="004D4784"/>
    <w:rsid w:val="004D57F4"/>
    <w:rsid w:val="004D612B"/>
    <w:rsid w:val="004D6738"/>
    <w:rsid w:val="004D7164"/>
    <w:rsid w:val="004D720A"/>
    <w:rsid w:val="004E05F9"/>
    <w:rsid w:val="004E294A"/>
    <w:rsid w:val="004E4A2C"/>
    <w:rsid w:val="004E71CD"/>
    <w:rsid w:val="004F0442"/>
    <w:rsid w:val="004F0BF3"/>
    <w:rsid w:val="005050CD"/>
    <w:rsid w:val="005064FB"/>
    <w:rsid w:val="005146C7"/>
    <w:rsid w:val="005165B2"/>
    <w:rsid w:val="00517DD8"/>
    <w:rsid w:val="005210F9"/>
    <w:rsid w:val="005266D2"/>
    <w:rsid w:val="00531714"/>
    <w:rsid w:val="00531F76"/>
    <w:rsid w:val="0053261B"/>
    <w:rsid w:val="0053449C"/>
    <w:rsid w:val="00535B9C"/>
    <w:rsid w:val="00536E0C"/>
    <w:rsid w:val="005406E9"/>
    <w:rsid w:val="0054263F"/>
    <w:rsid w:val="0054280D"/>
    <w:rsid w:val="00543038"/>
    <w:rsid w:val="005438EB"/>
    <w:rsid w:val="00546838"/>
    <w:rsid w:val="00547B2E"/>
    <w:rsid w:val="00547E20"/>
    <w:rsid w:val="00554B33"/>
    <w:rsid w:val="0055671D"/>
    <w:rsid w:val="00560C6C"/>
    <w:rsid w:val="0056269F"/>
    <w:rsid w:val="00563864"/>
    <w:rsid w:val="005638BA"/>
    <w:rsid w:val="005645C4"/>
    <w:rsid w:val="0056576C"/>
    <w:rsid w:val="00566981"/>
    <w:rsid w:val="00567261"/>
    <w:rsid w:val="005715E9"/>
    <w:rsid w:val="00573899"/>
    <w:rsid w:val="0057537F"/>
    <w:rsid w:val="005768CD"/>
    <w:rsid w:val="0057710B"/>
    <w:rsid w:val="00577544"/>
    <w:rsid w:val="00580833"/>
    <w:rsid w:val="005810CB"/>
    <w:rsid w:val="005827DD"/>
    <w:rsid w:val="00582888"/>
    <w:rsid w:val="005837A2"/>
    <w:rsid w:val="00586F67"/>
    <w:rsid w:val="00587ACD"/>
    <w:rsid w:val="00592367"/>
    <w:rsid w:val="005935B9"/>
    <w:rsid w:val="00595421"/>
    <w:rsid w:val="00595C6D"/>
    <w:rsid w:val="0059625B"/>
    <w:rsid w:val="00596891"/>
    <w:rsid w:val="005A07EF"/>
    <w:rsid w:val="005A1845"/>
    <w:rsid w:val="005A197F"/>
    <w:rsid w:val="005A5448"/>
    <w:rsid w:val="005A7111"/>
    <w:rsid w:val="005A7AD7"/>
    <w:rsid w:val="005B0279"/>
    <w:rsid w:val="005B0F7C"/>
    <w:rsid w:val="005B116F"/>
    <w:rsid w:val="005B2377"/>
    <w:rsid w:val="005B40B7"/>
    <w:rsid w:val="005B5199"/>
    <w:rsid w:val="005B778B"/>
    <w:rsid w:val="005C1D65"/>
    <w:rsid w:val="005C1DF2"/>
    <w:rsid w:val="005C2265"/>
    <w:rsid w:val="005C309F"/>
    <w:rsid w:val="005C6897"/>
    <w:rsid w:val="005D36FC"/>
    <w:rsid w:val="005D7057"/>
    <w:rsid w:val="005D7EF2"/>
    <w:rsid w:val="005E3C89"/>
    <w:rsid w:val="005E5AD4"/>
    <w:rsid w:val="005F123E"/>
    <w:rsid w:val="005F45BE"/>
    <w:rsid w:val="00604D62"/>
    <w:rsid w:val="00605304"/>
    <w:rsid w:val="00606E28"/>
    <w:rsid w:val="00617429"/>
    <w:rsid w:val="006231FA"/>
    <w:rsid w:val="006242AA"/>
    <w:rsid w:val="00625862"/>
    <w:rsid w:val="00626514"/>
    <w:rsid w:val="00633A1E"/>
    <w:rsid w:val="00634478"/>
    <w:rsid w:val="00634D6A"/>
    <w:rsid w:val="00635D81"/>
    <w:rsid w:val="0064276D"/>
    <w:rsid w:val="006431DC"/>
    <w:rsid w:val="00643552"/>
    <w:rsid w:val="0064492E"/>
    <w:rsid w:val="00653784"/>
    <w:rsid w:val="00654944"/>
    <w:rsid w:val="00656365"/>
    <w:rsid w:val="00656B60"/>
    <w:rsid w:val="00657840"/>
    <w:rsid w:val="00660008"/>
    <w:rsid w:val="00662320"/>
    <w:rsid w:val="00663E9F"/>
    <w:rsid w:val="00663EAB"/>
    <w:rsid w:val="00664B46"/>
    <w:rsid w:val="00665170"/>
    <w:rsid w:val="006661EF"/>
    <w:rsid w:val="0066778D"/>
    <w:rsid w:val="00670CE9"/>
    <w:rsid w:val="006729E8"/>
    <w:rsid w:val="00675447"/>
    <w:rsid w:val="00677DDD"/>
    <w:rsid w:val="00680368"/>
    <w:rsid w:val="00683CDE"/>
    <w:rsid w:val="00691D9D"/>
    <w:rsid w:val="00692FF9"/>
    <w:rsid w:val="00693144"/>
    <w:rsid w:val="00695A6A"/>
    <w:rsid w:val="0069727F"/>
    <w:rsid w:val="006A03F4"/>
    <w:rsid w:val="006A1F9A"/>
    <w:rsid w:val="006A2B5F"/>
    <w:rsid w:val="006A49A2"/>
    <w:rsid w:val="006A5FB5"/>
    <w:rsid w:val="006A78BA"/>
    <w:rsid w:val="006B3249"/>
    <w:rsid w:val="006B5FD3"/>
    <w:rsid w:val="006B7805"/>
    <w:rsid w:val="006B7D04"/>
    <w:rsid w:val="006B7EE2"/>
    <w:rsid w:val="006C1B9D"/>
    <w:rsid w:val="006C1DBD"/>
    <w:rsid w:val="006C470C"/>
    <w:rsid w:val="006C58F2"/>
    <w:rsid w:val="006C596C"/>
    <w:rsid w:val="006C79D0"/>
    <w:rsid w:val="006D4713"/>
    <w:rsid w:val="006D4ED8"/>
    <w:rsid w:val="006D6321"/>
    <w:rsid w:val="006D692A"/>
    <w:rsid w:val="006D740F"/>
    <w:rsid w:val="006E3A3E"/>
    <w:rsid w:val="006E5A5E"/>
    <w:rsid w:val="006E5DE8"/>
    <w:rsid w:val="006E74F3"/>
    <w:rsid w:val="006F0B62"/>
    <w:rsid w:val="006F3E64"/>
    <w:rsid w:val="006F4406"/>
    <w:rsid w:val="006F7712"/>
    <w:rsid w:val="00701A78"/>
    <w:rsid w:val="00703C40"/>
    <w:rsid w:val="00703F14"/>
    <w:rsid w:val="00710B94"/>
    <w:rsid w:val="00713AE2"/>
    <w:rsid w:val="007151F9"/>
    <w:rsid w:val="00716D73"/>
    <w:rsid w:val="007173B2"/>
    <w:rsid w:val="00717E2D"/>
    <w:rsid w:val="00721938"/>
    <w:rsid w:val="00723291"/>
    <w:rsid w:val="007245D1"/>
    <w:rsid w:val="007256A7"/>
    <w:rsid w:val="00732CF8"/>
    <w:rsid w:val="007340A8"/>
    <w:rsid w:val="007355AE"/>
    <w:rsid w:val="007376F1"/>
    <w:rsid w:val="007401F5"/>
    <w:rsid w:val="0074059B"/>
    <w:rsid w:val="00740AD5"/>
    <w:rsid w:val="00741C48"/>
    <w:rsid w:val="0074584C"/>
    <w:rsid w:val="00745CE6"/>
    <w:rsid w:val="007462C5"/>
    <w:rsid w:val="007473BC"/>
    <w:rsid w:val="007504CF"/>
    <w:rsid w:val="00750A2C"/>
    <w:rsid w:val="00750A7C"/>
    <w:rsid w:val="00751821"/>
    <w:rsid w:val="007520F0"/>
    <w:rsid w:val="00754425"/>
    <w:rsid w:val="00754BB8"/>
    <w:rsid w:val="00755293"/>
    <w:rsid w:val="00755733"/>
    <w:rsid w:val="007568FC"/>
    <w:rsid w:val="007604D4"/>
    <w:rsid w:val="007616A2"/>
    <w:rsid w:val="00761800"/>
    <w:rsid w:val="00761F4C"/>
    <w:rsid w:val="007636B2"/>
    <w:rsid w:val="0076423A"/>
    <w:rsid w:val="00765C68"/>
    <w:rsid w:val="0077044A"/>
    <w:rsid w:val="00770AAD"/>
    <w:rsid w:val="0077131E"/>
    <w:rsid w:val="00772E17"/>
    <w:rsid w:val="007758A8"/>
    <w:rsid w:val="00775EC4"/>
    <w:rsid w:val="00776574"/>
    <w:rsid w:val="0077692A"/>
    <w:rsid w:val="007773DD"/>
    <w:rsid w:val="0078330D"/>
    <w:rsid w:val="00783EDF"/>
    <w:rsid w:val="007849AB"/>
    <w:rsid w:val="00784C91"/>
    <w:rsid w:val="00787AEE"/>
    <w:rsid w:val="0079188E"/>
    <w:rsid w:val="0079192D"/>
    <w:rsid w:val="007938E3"/>
    <w:rsid w:val="007942A9"/>
    <w:rsid w:val="007976B3"/>
    <w:rsid w:val="007A0A7F"/>
    <w:rsid w:val="007A3041"/>
    <w:rsid w:val="007A37C7"/>
    <w:rsid w:val="007B180B"/>
    <w:rsid w:val="007B26A4"/>
    <w:rsid w:val="007B30E6"/>
    <w:rsid w:val="007B370C"/>
    <w:rsid w:val="007B53B3"/>
    <w:rsid w:val="007B5C0E"/>
    <w:rsid w:val="007B717A"/>
    <w:rsid w:val="007C3098"/>
    <w:rsid w:val="007C30CD"/>
    <w:rsid w:val="007C395F"/>
    <w:rsid w:val="007C60BB"/>
    <w:rsid w:val="007C7185"/>
    <w:rsid w:val="007D47D5"/>
    <w:rsid w:val="007D5D64"/>
    <w:rsid w:val="007E02CC"/>
    <w:rsid w:val="007E1BA0"/>
    <w:rsid w:val="007E1D0F"/>
    <w:rsid w:val="007E472C"/>
    <w:rsid w:val="007E4FCD"/>
    <w:rsid w:val="007F28FD"/>
    <w:rsid w:val="007F56E5"/>
    <w:rsid w:val="007F586F"/>
    <w:rsid w:val="008012B2"/>
    <w:rsid w:val="0080241A"/>
    <w:rsid w:val="00802757"/>
    <w:rsid w:val="00803D89"/>
    <w:rsid w:val="00807D90"/>
    <w:rsid w:val="008102CB"/>
    <w:rsid w:val="0081230F"/>
    <w:rsid w:val="00812988"/>
    <w:rsid w:val="00813BC0"/>
    <w:rsid w:val="00813FB6"/>
    <w:rsid w:val="00815001"/>
    <w:rsid w:val="00820A71"/>
    <w:rsid w:val="00820F98"/>
    <w:rsid w:val="00823151"/>
    <w:rsid w:val="00823FB5"/>
    <w:rsid w:val="008320DA"/>
    <w:rsid w:val="00832151"/>
    <w:rsid w:val="008345D3"/>
    <w:rsid w:val="00834D1C"/>
    <w:rsid w:val="008359C9"/>
    <w:rsid w:val="00836433"/>
    <w:rsid w:val="00840BD1"/>
    <w:rsid w:val="0084410D"/>
    <w:rsid w:val="00844C24"/>
    <w:rsid w:val="00846533"/>
    <w:rsid w:val="008476E1"/>
    <w:rsid w:val="00847D38"/>
    <w:rsid w:val="00850979"/>
    <w:rsid w:val="008512F9"/>
    <w:rsid w:val="008528FC"/>
    <w:rsid w:val="00852B11"/>
    <w:rsid w:val="00853833"/>
    <w:rsid w:val="00854D64"/>
    <w:rsid w:val="008551DF"/>
    <w:rsid w:val="00856187"/>
    <w:rsid w:val="00857BE7"/>
    <w:rsid w:val="00862156"/>
    <w:rsid w:val="00863ADD"/>
    <w:rsid w:val="00863EAE"/>
    <w:rsid w:val="0086416F"/>
    <w:rsid w:val="00864AE7"/>
    <w:rsid w:val="00864DD6"/>
    <w:rsid w:val="00866DB7"/>
    <w:rsid w:val="00867856"/>
    <w:rsid w:val="00867C3C"/>
    <w:rsid w:val="00871B9A"/>
    <w:rsid w:val="00872AD0"/>
    <w:rsid w:val="00873EED"/>
    <w:rsid w:val="00874B6C"/>
    <w:rsid w:val="00875077"/>
    <w:rsid w:val="008767D9"/>
    <w:rsid w:val="00877849"/>
    <w:rsid w:val="008807F6"/>
    <w:rsid w:val="0088191E"/>
    <w:rsid w:val="00883EFF"/>
    <w:rsid w:val="00892079"/>
    <w:rsid w:val="00893230"/>
    <w:rsid w:val="00893646"/>
    <w:rsid w:val="008A1650"/>
    <w:rsid w:val="008A280E"/>
    <w:rsid w:val="008A4CFB"/>
    <w:rsid w:val="008A4E69"/>
    <w:rsid w:val="008A5CE7"/>
    <w:rsid w:val="008A6023"/>
    <w:rsid w:val="008A685E"/>
    <w:rsid w:val="008B0219"/>
    <w:rsid w:val="008B18E0"/>
    <w:rsid w:val="008B2891"/>
    <w:rsid w:val="008B2F47"/>
    <w:rsid w:val="008B333E"/>
    <w:rsid w:val="008B485E"/>
    <w:rsid w:val="008B703C"/>
    <w:rsid w:val="008B77A8"/>
    <w:rsid w:val="008C5487"/>
    <w:rsid w:val="008C59DF"/>
    <w:rsid w:val="008C5F38"/>
    <w:rsid w:val="008C616C"/>
    <w:rsid w:val="008C6C9B"/>
    <w:rsid w:val="008C7E68"/>
    <w:rsid w:val="008D0333"/>
    <w:rsid w:val="008D1163"/>
    <w:rsid w:val="008D1C8F"/>
    <w:rsid w:val="008D4CA4"/>
    <w:rsid w:val="008D534D"/>
    <w:rsid w:val="008D76A5"/>
    <w:rsid w:val="008E1878"/>
    <w:rsid w:val="008E2422"/>
    <w:rsid w:val="008E4B84"/>
    <w:rsid w:val="008E7B41"/>
    <w:rsid w:val="008E7DA2"/>
    <w:rsid w:val="008F0535"/>
    <w:rsid w:val="008F201B"/>
    <w:rsid w:val="008F256C"/>
    <w:rsid w:val="008F2AA8"/>
    <w:rsid w:val="008F3ECF"/>
    <w:rsid w:val="008F5058"/>
    <w:rsid w:val="008F59B6"/>
    <w:rsid w:val="008F5EC3"/>
    <w:rsid w:val="0090137A"/>
    <w:rsid w:val="00902BD4"/>
    <w:rsid w:val="00902E58"/>
    <w:rsid w:val="00905D40"/>
    <w:rsid w:val="0090615D"/>
    <w:rsid w:val="009103C4"/>
    <w:rsid w:val="009136A3"/>
    <w:rsid w:val="00916749"/>
    <w:rsid w:val="0092041E"/>
    <w:rsid w:val="0092141B"/>
    <w:rsid w:val="009228B2"/>
    <w:rsid w:val="00922E9B"/>
    <w:rsid w:val="0092512E"/>
    <w:rsid w:val="00925713"/>
    <w:rsid w:val="009272AE"/>
    <w:rsid w:val="00927A7E"/>
    <w:rsid w:val="00932AFE"/>
    <w:rsid w:val="00933160"/>
    <w:rsid w:val="009335ED"/>
    <w:rsid w:val="009342D9"/>
    <w:rsid w:val="009343EB"/>
    <w:rsid w:val="00934657"/>
    <w:rsid w:val="009363DA"/>
    <w:rsid w:val="00936CBC"/>
    <w:rsid w:val="009429A4"/>
    <w:rsid w:val="00946C82"/>
    <w:rsid w:val="00952C76"/>
    <w:rsid w:val="00954CB6"/>
    <w:rsid w:val="009564D3"/>
    <w:rsid w:val="00960898"/>
    <w:rsid w:val="00960B54"/>
    <w:rsid w:val="00961980"/>
    <w:rsid w:val="00962A8E"/>
    <w:rsid w:val="00963666"/>
    <w:rsid w:val="00963970"/>
    <w:rsid w:val="0096515D"/>
    <w:rsid w:val="0096707E"/>
    <w:rsid w:val="00970230"/>
    <w:rsid w:val="0097058E"/>
    <w:rsid w:val="00971217"/>
    <w:rsid w:val="00973551"/>
    <w:rsid w:val="00973E03"/>
    <w:rsid w:val="00975161"/>
    <w:rsid w:val="00975E81"/>
    <w:rsid w:val="009818DD"/>
    <w:rsid w:val="00982A94"/>
    <w:rsid w:val="0098321D"/>
    <w:rsid w:val="00984816"/>
    <w:rsid w:val="0098583F"/>
    <w:rsid w:val="00985E80"/>
    <w:rsid w:val="00987048"/>
    <w:rsid w:val="0098767F"/>
    <w:rsid w:val="00987934"/>
    <w:rsid w:val="009962C7"/>
    <w:rsid w:val="0099770C"/>
    <w:rsid w:val="009A0073"/>
    <w:rsid w:val="009A08AD"/>
    <w:rsid w:val="009A16DB"/>
    <w:rsid w:val="009A1D07"/>
    <w:rsid w:val="009A4985"/>
    <w:rsid w:val="009A735A"/>
    <w:rsid w:val="009A7816"/>
    <w:rsid w:val="009B3A1D"/>
    <w:rsid w:val="009B4A10"/>
    <w:rsid w:val="009B4BC1"/>
    <w:rsid w:val="009B61A0"/>
    <w:rsid w:val="009C1C08"/>
    <w:rsid w:val="009C1F71"/>
    <w:rsid w:val="009C2104"/>
    <w:rsid w:val="009C4B5E"/>
    <w:rsid w:val="009C5D31"/>
    <w:rsid w:val="009D28AD"/>
    <w:rsid w:val="009D37D3"/>
    <w:rsid w:val="009D4B22"/>
    <w:rsid w:val="009E0CCC"/>
    <w:rsid w:val="009E1352"/>
    <w:rsid w:val="009E32EA"/>
    <w:rsid w:val="009E6BE7"/>
    <w:rsid w:val="009F20EC"/>
    <w:rsid w:val="009F20FB"/>
    <w:rsid w:val="009F2B1C"/>
    <w:rsid w:val="009F2F3D"/>
    <w:rsid w:val="009F36A5"/>
    <w:rsid w:val="009F4C48"/>
    <w:rsid w:val="009F5BBA"/>
    <w:rsid w:val="009F62CB"/>
    <w:rsid w:val="00A00FD5"/>
    <w:rsid w:val="00A0298E"/>
    <w:rsid w:val="00A02AEC"/>
    <w:rsid w:val="00A05FC3"/>
    <w:rsid w:val="00A065A6"/>
    <w:rsid w:val="00A0756B"/>
    <w:rsid w:val="00A109F2"/>
    <w:rsid w:val="00A10ED1"/>
    <w:rsid w:val="00A113C2"/>
    <w:rsid w:val="00A11682"/>
    <w:rsid w:val="00A15675"/>
    <w:rsid w:val="00A169B0"/>
    <w:rsid w:val="00A1717A"/>
    <w:rsid w:val="00A17675"/>
    <w:rsid w:val="00A2368F"/>
    <w:rsid w:val="00A363F7"/>
    <w:rsid w:val="00A36805"/>
    <w:rsid w:val="00A36B23"/>
    <w:rsid w:val="00A37819"/>
    <w:rsid w:val="00A40EE2"/>
    <w:rsid w:val="00A42072"/>
    <w:rsid w:val="00A448CA"/>
    <w:rsid w:val="00A470DE"/>
    <w:rsid w:val="00A515E8"/>
    <w:rsid w:val="00A52F6C"/>
    <w:rsid w:val="00A53ECA"/>
    <w:rsid w:val="00A576DA"/>
    <w:rsid w:val="00A57A3A"/>
    <w:rsid w:val="00A603B7"/>
    <w:rsid w:val="00A60887"/>
    <w:rsid w:val="00A60B0F"/>
    <w:rsid w:val="00A66C8B"/>
    <w:rsid w:val="00A7004B"/>
    <w:rsid w:val="00A70CE7"/>
    <w:rsid w:val="00A71564"/>
    <w:rsid w:val="00A720A7"/>
    <w:rsid w:val="00A73322"/>
    <w:rsid w:val="00A74DEE"/>
    <w:rsid w:val="00A76BF4"/>
    <w:rsid w:val="00A77FE3"/>
    <w:rsid w:val="00A813BB"/>
    <w:rsid w:val="00A8498C"/>
    <w:rsid w:val="00A85868"/>
    <w:rsid w:val="00A87395"/>
    <w:rsid w:val="00A8774E"/>
    <w:rsid w:val="00A95AA2"/>
    <w:rsid w:val="00AA0B1D"/>
    <w:rsid w:val="00AA13EB"/>
    <w:rsid w:val="00AA2AF4"/>
    <w:rsid w:val="00AA3BCB"/>
    <w:rsid w:val="00AA4639"/>
    <w:rsid w:val="00AA7A7D"/>
    <w:rsid w:val="00AB02DF"/>
    <w:rsid w:val="00AB0D87"/>
    <w:rsid w:val="00AB1E60"/>
    <w:rsid w:val="00AB56D8"/>
    <w:rsid w:val="00AB668E"/>
    <w:rsid w:val="00AB6822"/>
    <w:rsid w:val="00AB7A98"/>
    <w:rsid w:val="00AB7E99"/>
    <w:rsid w:val="00AC0187"/>
    <w:rsid w:val="00AC024A"/>
    <w:rsid w:val="00AC1A2E"/>
    <w:rsid w:val="00AC1A61"/>
    <w:rsid w:val="00AC4207"/>
    <w:rsid w:val="00AC5C18"/>
    <w:rsid w:val="00AC6C92"/>
    <w:rsid w:val="00AC73CF"/>
    <w:rsid w:val="00AD0A51"/>
    <w:rsid w:val="00AD1B3C"/>
    <w:rsid w:val="00AD38A4"/>
    <w:rsid w:val="00AD4376"/>
    <w:rsid w:val="00AD44EE"/>
    <w:rsid w:val="00AD452F"/>
    <w:rsid w:val="00AD6775"/>
    <w:rsid w:val="00AD6B2B"/>
    <w:rsid w:val="00AE1959"/>
    <w:rsid w:val="00AE3C19"/>
    <w:rsid w:val="00AE4BC4"/>
    <w:rsid w:val="00AE4E5E"/>
    <w:rsid w:val="00AE5C51"/>
    <w:rsid w:val="00AE6171"/>
    <w:rsid w:val="00AE6BC2"/>
    <w:rsid w:val="00AF5431"/>
    <w:rsid w:val="00AF5774"/>
    <w:rsid w:val="00AF7496"/>
    <w:rsid w:val="00B00153"/>
    <w:rsid w:val="00B00237"/>
    <w:rsid w:val="00B007EF"/>
    <w:rsid w:val="00B0281C"/>
    <w:rsid w:val="00B02983"/>
    <w:rsid w:val="00B02A50"/>
    <w:rsid w:val="00B055B1"/>
    <w:rsid w:val="00B06FD0"/>
    <w:rsid w:val="00B078EF"/>
    <w:rsid w:val="00B118D9"/>
    <w:rsid w:val="00B1510C"/>
    <w:rsid w:val="00B2076E"/>
    <w:rsid w:val="00B20814"/>
    <w:rsid w:val="00B212DE"/>
    <w:rsid w:val="00B2198D"/>
    <w:rsid w:val="00B21AE9"/>
    <w:rsid w:val="00B21D19"/>
    <w:rsid w:val="00B21D58"/>
    <w:rsid w:val="00B22B88"/>
    <w:rsid w:val="00B22BAD"/>
    <w:rsid w:val="00B243A4"/>
    <w:rsid w:val="00B26145"/>
    <w:rsid w:val="00B31BEB"/>
    <w:rsid w:val="00B429EE"/>
    <w:rsid w:val="00B44684"/>
    <w:rsid w:val="00B455E0"/>
    <w:rsid w:val="00B51F97"/>
    <w:rsid w:val="00B52BBD"/>
    <w:rsid w:val="00B53481"/>
    <w:rsid w:val="00B53F77"/>
    <w:rsid w:val="00B54CD3"/>
    <w:rsid w:val="00B54D63"/>
    <w:rsid w:val="00B54E4C"/>
    <w:rsid w:val="00B57030"/>
    <w:rsid w:val="00B60DBF"/>
    <w:rsid w:val="00B60F76"/>
    <w:rsid w:val="00B6316A"/>
    <w:rsid w:val="00B6423D"/>
    <w:rsid w:val="00B6595A"/>
    <w:rsid w:val="00B65D06"/>
    <w:rsid w:val="00B66C15"/>
    <w:rsid w:val="00B673A9"/>
    <w:rsid w:val="00B70431"/>
    <w:rsid w:val="00B73010"/>
    <w:rsid w:val="00B74C30"/>
    <w:rsid w:val="00B75109"/>
    <w:rsid w:val="00B75467"/>
    <w:rsid w:val="00B75A66"/>
    <w:rsid w:val="00B7680A"/>
    <w:rsid w:val="00B775A1"/>
    <w:rsid w:val="00B81C38"/>
    <w:rsid w:val="00B8331E"/>
    <w:rsid w:val="00B85255"/>
    <w:rsid w:val="00B86693"/>
    <w:rsid w:val="00B87CF5"/>
    <w:rsid w:val="00B9003D"/>
    <w:rsid w:val="00B90E09"/>
    <w:rsid w:val="00B91413"/>
    <w:rsid w:val="00B937FE"/>
    <w:rsid w:val="00B93C51"/>
    <w:rsid w:val="00B958A0"/>
    <w:rsid w:val="00BA1B0A"/>
    <w:rsid w:val="00BA4250"/>
    <w:rsid w:val="00BA48D5"/>
    <w:rsid w:val="00BA6CD2"/>
    <w:rsid w:val="00BB06E8"/>
    <w:rsid w:val="00BB14EF"/>
    <w:rsid w:val="00BB6683"/>
    <w:rsid w:val="00BB7222"/>
    <w:rsid w:val="00BB78E1"/>
    <w:rsid w:val="00BC1BBE"/>
    <w:rsid w:val="00BC259F"/>
    <w:rsid w:val="00BC3D66"/>
    <w:rsid w:val="00BC57DC"/>
    <w:rsid w:val="00BC6822"/>
    <w:rsid w:val="00BC76AD"/>
    <w:rsid w:val="00BD0873"/>
    <w:rsid w:val="00BD14BA"/>
    <w:rsid w:val="00BD42F3"/>
    <w:rsid w:val="00BD5E43"/>
    <w:rsid w:val="00BD628F"/>
    <w:rsid w:val="00BD6323"/>
    <w:rsid w:val="00BD6521"/>
    <w:rsid w:val="00BE2260"/>
    <w:rsid w:val="00BE485F"/>
    <w:rsid w:val="00BE60D8"/>
    <w:rsid w:val="00BE6BBB"/>
    <w:rsid w:val="00BE7592"/>
    <w:rsid w:val="00BF0520"/>
    <w:rsid w:val="00BF1D35"/>
    <w:rsid w:val="00BF43DB"/>
    <w:rsid w:val="00BF4464"/>
    <w:rsid w:val="00BF4B8E"/>
    <w:rsid w:val="00BF6571"/>
    <w:rsid w:val="00BF690F"/>
    <w:rsid w:val="00BF7292"/>
    <w:rsid w:val="00BF78A7"/>
    <w:rsid w:val="00C00182"/>
    <w:rsid w:val="00C005C9"/>
    <w:rsid w:val="00C0076D"/>
    <w:rsid w:val="00C018E2"/>
    <w:rsid w:val="00C038D3"/>
    <w:rsid w:val="00C046EE"/>
    <w:rsid w:val="00C04A28"/>
    <w:rsid w:val="00C0635A"/>
    <w:rsid w:val="00C079A5"/>
    <w:rsid w:val="00C1132F"/>
    <w:rsid w:val="00C13EB5"/>
    <w:rsid w:val="00C14866"/>
    <w:rsid w:val="00C1628E"/>
    <w:rsid w:val="00C214F3"/>
    <w:rsid w:val="00C23986"/>
    <w:rsid w:val="00C23EA4"/>
    <w:rsid w:val="00C255BA"/>
    <w:rsid w:val="00C31F93"/>
    <w:rsid w:val="00C333E4"/>
    <w:rsid w:val="00C33A20"/>
    <w:rsid w:val="00C37A2E"/>
    <w:rsid w:val="00C37A87"/>
    <w:rsid w:val="00C407B4"/>
    <w:rsid w:val="00C41DA5"/>
    <w:rsid w:val="00C438CA"/>
    <w:rsid w:val="00C465E1"/>
    <w:rsid w:val="00C4681D"/>
    <w:rsid w:val="00C533F4"/>
    <w:rsid w:val="00C54E5C"/>
    <w:rsid w:val="00C559A9"/>
    <w:rsid w:val="00C55BA1"/>
    <w:rsid w:val="00C5767E"/>
    <w:rsid w:val="00C57B78"/>
    <w:rsid w:val="00C60A6C"/>
    <w:rsid w:val="00C6377C"/>
    <w:rsid w:val="00C63FEF"/>
    <w:rsid w:val="00C6428C"/>
    <w:rsid w:val="00C65FF0"/>
    <w:rsid w:val="00C70383"/>
    <w:rsid w:val="00C742A1"/>
    <w:rsid w:val="00C7445E"/>
    <w:rsid w:val="00C75D34"/>
    <w:rsid w:val="00C7697E"/>
    <w:rsid w:val="00C80946"/>
    <w:rsid w:val="00C8303D"/>
    <w:rsid w:val="00C8323E"/>
    <w:rsid w:val="00C83F9B"/>
    <w:rsid w:val="00C8496C"/>
    <w:rsid w:val="00C85A9A"/>
    <w:rsid w:val="00C85BD1"/>
    <w:rsid w:val="00C90B04"/>
    <w:rsid w:val="00C91D8E"/>
    <w:rsid w:val="00C94EC7"/>
    <w:rsid w:val="00C956DE"/>
    <w:rsid w:val="00C957FE"/>
    <w:rsid w:val="00C96192"/>
    <w:rsid w:val="00C9679F"/>
    <w:rsid w:val="00C96874"/>
    <w:rsid w:val="00CA1613"/>
    <w:rsid w:val="00CA2591"/>
    <w:rsid w:val="00CA51A2"/>
    <w:rsid w:val="00CA545F"/>
    <w:rsid w:val="00CA7C1C"/>
    <w:rsid w:val="00CB0DB3"/>
    <w:rsid w:val="00CB1347"/>
    <w:rsid w:val="00CB1E46"/>
    <w:rsid w:val="00CB652C"/>
    <w:rsid w:val="00CB7307"/>
    <w:rsid w:val="00CB76F9"/>
    <w:rsid w:val="00CB772D"/>
    <w:rsid w:val="00CB785B"/>
    <w:rsid w:val="00CC0ECC"/>
    <w:rsid w:val="00CC44B8"/>
    <w:rsid w:val="00CC4772"/>
    <w:rsid w:val="00CC7351"/>
    <w:rsid w:val="00CD0E22"/>
    <w:rsid w:val="00CD34C9"/>
    <w:rsid w:val="00CD3E2A"/>
    <w:rsid w:val="00CD545D"/>
    <w:rsid w:val="00CD5858"/>
    <w:rsid w:val="00CD58A0"/>
    <w:rsid w:val="00CD637C"/>
    <w:rsid w:val="00CD71FB"/>
    <w:rsid w:val="00CD7431"/>
    <w:rsid w:val="00CD7FB4"/>
    <w:rsid w:val="00CE16F2"/>
    <w:rsid w:val="00CE1FD9"/>
    <w:rsid w:val="00CE2370"/>
    <w:rsid w:val="00CE4202"/>
    <w:rsid w:val="00CE4C0E"/>
    <w:rsid w:val="00CE6147"/>
    <w:rsid w:val="00CF1B33"/>
    <w:rsid w:val="00CF2629"/>
    <w:rsid w:val="00CF3444"/>
    <w:rsid w:val="00CF4550"/>
    <w:rsid w:val="00CF5334"/>
    <w:rsid w:val="00CF59C9"/>
    <w:rsid w:val="00CF5D36"/>
    <w:rsid w:val="00CF64D8"/>
    <w:rsid w:val="00CF6EDE"/>
    <w:rsid w:val="00CF7585"/>
    <w:rsid w:val="00CF7E80"/>
    <w:rsid w:val="00D00869"/>
    <w:rsid w:val="00D010FF"/>
    <w:rsid w:val="00D01F9F"/>
    <w:rsid w:val="00D039BE"/>
    <w:rsid w:val="00D0609B"/>
    <w:rsid w:val="00D063E6"/>
    <w:rsid w:val="00D07344"/>
    <w:rsid w:val="00D14BB7"/>
    <w:rsid w:val="00D17D0A"/>
    <w:rsid w:val="00D205F6"/>
    <w:rsid w:val="00D2083F"/>
    <w:rsid w:val="00D21567"/>
    <w:rsid w:val="00D2532D"/>
    <w:rsid w:val="00D25BFF"/>
    <w:rsid w:val="00D301FC"/>
    <w:rsid w:val="00D326BC"/>
    <w:rsid w:val="00D3440C"/>
    <w:rsid w:val="00D34B2C"/>
    <w:rsid w:val="00D35565"/>
    <w:rsid w:val="00D36968"/>
    <w:rsid w:val="00D41F43"/>
    <w:rsid w:val="00D42E45"/>
    <w:rsid w:val="00D4714E"/>
    <w:rsid w:val="00D50EF4"/>
    <w:rsid w:val="00D55763"/>
    <w:rsid w:val="00D55B01"/>
    <w:rsid w:val="00D5754C"/>
    <w:rsid w:val="00D61046"/>
    <w:rsid w:val="00D61F71"/>
    <w:rsid w:val="00D63082"/>
    <w:rsid w:val="00D63642"/>
    <w:rsid w:val="00D6535B"/>
    <w:rsid w:val="00D70668"/>
    <w:rsid w:val="00D72A16"/>
    <w:rsid w:val="00D74982"/>
    <w:rsid w:val="00D75043"/>
    <w:rsid w:val="00D75AFB"/>
    <w:rsid w:val="00D81893"/>
    <w:rsid w:val="00D84987"/>
    <w:rsid w:val="00D85A74"/>
    <w:rsid w:val="00D86678"/>
    <w:rsid w:val="00D8707B"/>
    <w:rsid w:val="00D872DD"/>
    <w:rsid w:val="00D921CB"/>
    <w:rsid w:val="00D92209"/>
    <w:rsid w:val="00D92AEB"/>
    <w:rsid w:val="00DA1CD1"/>
    <w:rsid w:val="00DA21EC"/>
    <w:rsid w:val="00DA43CB"/>
    <w:rsid w:val="00DA7CD8"/>
    <w:rsid w:val="00DB1462"/>
    <w:rsid w:val="00DB260D"/>
    <w:rsid w:val="00DB2CCE"/>
    <w:rsid w:val="00DB3516"/>
    <w:rsid w:val="00DB3DF2"/>
    <w:rsid w:val="00DB4B5B"/>
    <w:rsid w:val="00DB5EBB"/>
    <w:rsid w:val="00DC10BB"/>
    <w:rsid w:val="00DC33D4"/>
    <w:rsid w:val="00DC6E7B"/>
    <w:rsid w:val="00DD0838"/>
    <w:rsid w:val="00DD1A15"/>
    <w:rsid w:val="00DD770A"/>
    <w:rsid w:val="00DD7C9B"/>
    <w:rsid w:val="00DE175B"/>
    <w:rsid w:val="00DE4ABD"/>
    <w:rsid w:val="00DE5F98"/>
    <w:rsid w:val="00DE7104"/>
    <w:rsid w:val="00DE7EC8"/>
    <w:rsid w:val="00DF5CD5"/>
    <w:rsid w:val="00DF5E76"/>
    <w:rsid w:val="00DF769A"/>
    <w:rsid w:val="00E02A1E"/>
    <w:rsid w:val="00E02F1C"/>
    <w:rsid w:val="00E03B2B"/>
    <w:rsid w:val="00E06068"/>
    <w:rsid w:val="00E07DBB"/>
    <w:rsid w:val="00E11A98"/>
    <w:rsid w:val="00E13B15"/>
    <w:rsid w:val="00E17003"/>
    <w:rsid w:val="00E20088"/>
    <w:rsid w:val="00E20E4A"/>
    <w:rsid w:val="00E223C3"/>
    <w:rsid w:val="00E25F52"/>
    <w:rsid w:val="00E26609"/>
    <w:rsid w:val="00E26B35"/>
    <w:rsid w:val="00E273C8"/>
    <w:rsid w:val="00E3051B"/>
    <w:rsid w:val="00E309BA"/>
    <w:rsid w:val="00E30AAA"/>
    <w:rsid w:val="00E30CC9"/>
    <w:rsid w:val="00E31DC7"/>
    <w:rsid w:val="00E324C0"/>
    <w:rsid w:val="00E334E1"/>
    <w:rsid w:val="00E33F60"/>
    <w:rsid w:val="00E34C38"/>
    <w:rsid w:val="00E34FEF"/>
    <w:rsid w:val="00E35D69"/>
    <w:rsid w:val="00E365EE"/>
    <w:rsid w:val="00E40E0E"/>
    <w:rsid w:val="00E433F1"/>
    <w:rsid w:val="00E43CCB"/>
    <w:rsid w:val="00E441EE"/>
    <w:rsid w:val="00E4515B"/>
    <w:rsid w:val="00E45EBF"/>
    <w:rsid w:val="00E51947"/>
    <w:rsid w:val="00E52D79"/>
    <w:rsid w:val="00E53374"/>
    <w:rsid w:val="00E60408"/>
    <w:rsid w:val="00E60742"/>
    <w:rsid w:val="00E607E5"/>
    <w:rsid w:val="00E61317"/>
    <w:rsid w:val="00E6219F"/>
    <w:rsid w:val="00E62C78"/>
    <w:rsid w:val="00E64430"/>
    <w:rsid w:val="00E65340"/>
    <w:rsid w:val="00E65909"/>
    <w:rsid w:val="00E66A3D"/>
    <w:rsid w:val="00E67B0A"/>
    <w:rsid w:val="00E67C6C"/>
    <w:rsid w:val="00E700EC"/>
    <w:rsid w:val="00E71308"/>
    <w:rsid w:val="00E7208D"/>
    <w:rsid w:val="00E7394D"/>
    <w:rsid w:val="00E7795E"/>
    <w:rsid w:val="00E8165D"/>
    <w:rsid w:val="00E82282"/>
    <w:rsid w:val="00E83879"/>
    <w:rsid w:val="00E83B27"/>
    <w:rsid w:val="00E83D24"/>
    <w:rsid w:val="00E84124"/>
    <w:rsid w:val="00E85072"/>
    <w:rsid w:val="00E85F58"/>
    <w:rsid w:val="00E91260"/>
    <w:rsid w:val="00E91A82"/>
    <w:rsid w:val="00EA0A0C"/>
    <w:rsid w:val="00EA1EDD"/>
    <w:rsid w:val="00EA3F49"/>
    <w:rsid w:val="00EA519C"/>
    <w:rsid w:val="00EA62EC"/>
    <w:rsid w:val="00EA6BB5"/>
    <w:rsid w:val="00EA7A38"/>
    <w:rsid w:val="00EA7E9D"/>
    <w:rsid w:val="00EB064D"/>
    <w:rsid w:val="00EB0F1B"/>
    <w:rsid w:val="00EB15F1"/>
    <w:rsid w:val="00EB2E25"/>
    <w:rsid w:val="00EB304B"/>
    <w:rsid w:val="00EB34E7"/>
    <w:rsid w:val="00EB3937"/>
    <w:rsid w:val="00EB3F38"/>
    <w:rsid w:val="00EB595D"/>
    <w:rsid w:val="00EC168B"/>
    <w:rsid w:val="00EC25A8"/>
    <w:rsid w:val="00EC4EE5"/>
    <w:rsid w:val="00EC66F6"/>
    <w:rsid w:val="00ED0242"/>
    <w:rsid w:val="00ED1693"/>
    <w:rsid w:val="00ED2FBA"/>
    <w:rsid w:val="00ED3798"/>
    <w:rsid w:val="00ED39CB"/>
    <w:rsid w:val="00ED6FD0"/>
    <w:rsid w:val="00ED7CEC"/>
    <w:rsid w:val="00EE01CE"/>
    <w:rsid w:val="00EE16E8"/>
    <w:rsid w:val="00EE2E77"/>
    <w:rsid w:val="00EE40FC"/>
    <w:rsid w:val="00EE55A6"/>
    <w:rsid w:val="00EF1E37"/>
    <w:rsid w:val="00EF38ED"/>
    <w:rsid w:val="00F05A09"/>
    <w:rsid w:val="00F064EE"/>
    <w:rsid w:val="00F10F4D"/>
    <w:rsid w:val="00F12230"/>
    <w:rsid w:val="00F125D2"/>
    <w:rsid w:val="00F13716"/>
    <w:rsid w:val="00F14A5B"/>
    <w:rsid w:val="00F15D16"/>
    <w:rsid w:val="00F207A3"/>
    <w:rsid w:val="00F21D75"/>
    <w:rsid w:val="00F2550F"/>
    <w:rsid w:val="00F25C91"/>
    <w:rsid w:val="00F26B8F"/>
    <w:rsid w:val="00F315D7"/>
    <w:rsid w:val="00F33A8B"/>
    <w:rsid w:val="00F35DAD"/>
    <w:rsid w:val="00F361F2"/>
    <w:rsid w:val="00F43F5C"/>
    <w:rsid w:val="00F51B64"/>
    <w:rsid w:val="00F530E9"/>
    <w:rsid w:val="00F64785"/>
    <w:rsid w:val="00F6516D"/>
    <w:rsid w:val="00F66EC8"/>
    <w:rsid w:val="00F70D4B"/>
    <w:rsid w:val="00F712A0"/>
    <w:rsid w:val="00F713DA"/>
    <w:rsid w:val="00F72425"/>
    <w:rsid w:val="00F73951"/>
    <w:rsid w:val="00F76E73"/>
    <w:rsid w:val="00F80E28"/>
    <w:rsid w:val="00F819BD"/>
    <w:rsid w:val="00F83476"/>
    <w:rsid w:val="00F87208"/>
    <w:rsid w:val="00F910E5"/>
    <w:rsid w:val="00F91367"/>
    <w:rsid w:val="00F91CDF"/>
    <w:rsid w:val="00F92313"/>
    <w:rsid w:val="00FA1177"/>
    <w:rsid w:val="00FA5368"/>
    <w:rsid w:val="00FA664B"/>
    <w:rsid w:val="00FA736F"/>
    <w:rsid w:val="00FB0DFD"/>
    <w:rsid w:val="00FB1372"/>
    <w:rsid w:val="00FB2A47"/>
    <w:rsid w:val="00FB2BE4"/>
    <w:rsid w:val="00FB428A"/>
    <w:rsid w:val="00FC0808"/>
    <w:rsid w:val="00FC20F1"/>
    <w:rsid w:val="00FC644D"/>
    <w:rsid w:val="00FC7F46"/>
    <w:rsid w:val="00FD0688"/>
    <w:rsid w:val="00FD4210"/>
    <w:rsid w:val="00FD7CC8"/>
    <w:rsid w:val="00FE08B1"/>
    <w:rsid w:val="00FE1B7F"/>
    <w:rsid w:val="00FE2606"/>
    <w:rsid w:val="00FE262C"/>
    <w:rsid w:val="00FE2D0E"/>
    <w:rsid w:val="00FE3C5A"/>
    <w:rsid w:val="00FE62BB"/>
    <w:rsid w:val="00FE6E8F"/>
    <w:rsid w:val="00FF08FF"/>
    <w:rsid w:val="00FF225E"/>
    <w:rsid w:val="00FF2779"/>
    <w:rsid w:val="00FF32DD"/>
    <w:rsid w:val="00FF44A8"/>
    <w:rsid w:val="00FF50A4"/>
    <w:rsid w:val="00FF5265"/>
    <w:rsid w:val="00FF7197"/>
    <w:rsid w:val="01DB9C4C"/>
    <w:rsid w:val="0236EB6E"/>
    <w:rsid w:val="0237171A"/>
    <w:rsid w:val="03648DDF"/>
    <w:rsid w:val="05BE5ACF"/>
    <w:rsid w:val="06041074"/>
    <w:rsid w:val="067D7E9F"/>
    <w:rsid w:val="06D9CC15"/>
    <w:rsid w:val="0BEB646B"/>
    <w:rsid w:val="0BF6F34C"/>
    <w:rsid w:val="0C2D9C53"/>
    <w:rsid w:val="0C506178"/>
    <w:rsid w:val="0D45208A"/>
    <w:rsid w:val="0E4B9545"/>
    <w:rsid w:val="0EE0F0EB"/>
    <w:rsid w:val="1066C53E"/>
    <w:rsid w:val="1299EC88"/>
    <w:rsid w:val="1445FBA1"/>
    <w:rsid w:val="14A1AE6C"/>
    <w:rsid w:val="14CA966E"/>
    <w:rsid w:val="16133E07"/>
    <w:rsid w:val="16ED08F1"/>
    <w:rsid w:val="1701E65E"/>
    <w:rsid w:val="192F7E5C"/>
    <w:rsid w:val="19F4EFA9"/>
    <w:rsid w:val="1A44BDF2"/>
    <w:rsid w:val="1BC14D8E"/>
    <w:rsid w:val="1C34D793"/>
    <w:rsid w:val="1C6AB327"/>
    <w:rsid w:val="1CFAF38F"/>
    <w:rsid w:val="1E5A1A72"/>
    <w:rsid w:val="1E796F6A"/>
    <w:rsid w:val="1EF46E25"/>
    <w:rsid w:val="1F22F972"/>
    <w:rsid w:val="20EC90A3"/>
    <w:rsid w:val="22A59D39"/>
    <w:rsid w:val="22DD57D1"/>
    <w:rsid w:val="2432B856"/>
    <w:rsid w:val="24E24002"/>
    <w:rsid w:val="2525C000"/>
    <w:rsid w:val="258E7BEA"/>
    <w:rsid w:val="266FFCBA"/>
    <w:rsid w:val="26C19061"/>
    <w:rsid w:val="291867D9"/>
    <w:rsid w:val="29A77ADE"/>
    <w:rsid w:val="2AC0A9F5"/>
    <w:rsid w:val="2C0CEA42"/>
    <w:rsid w:val="2D92997A"/>
    <w:rsid w:val="2DB25F91"/>
    <w:rsid w:val="2E3703AB"/>
    <w:rsid w:val="2F7D5883"/>
    <w:rsid w:val="31795BA1"/>
    <w:rsid w:val="31F6B4C9"/>
    <w:rsid w:val="32C537FD"/>
    <w:rsid w:val="32D4BD49"/>
    <w:rsid w:val="338C7847"/>
    <w:rsid w:val="353611D6"/>
    <w:rsid w:val="35EC9A07"/>
    <w:rsid w:val="367A82F9"/>
    <w:rsid w:val="3816535A"/>
    <w:rsid w:val="3888CCC0"/>
    <w:rsid w:val="38FD33F3"/>
    <w:rsid w:val="39C05B94"/>
    <w:rsid w:val="3B5FAE14"/>
    <w:rsid w:val="3BF7EC22"/>
    <w:rsid w:val="3C7983BA"/>
    <w:rsid w:val="3C896C7C"/>
    <w:rsid w:val="3CAE2E2A"/>
    <w:rsid w:val="3DEBB4B1"/>
    <w:rsid w:val="3EE0D29F"/>
    <w:rsid w:val="3F07A7D9"/>
    <w:rsid w:val="3FB40A76"/>
    <w:rsid w:val="407CA300"/>
    <w:rsid w:val="41F3E710"/>
    <w:rsid w:val="41FEB879"/>
    <w:rsid w:val="4233D67E"/>
    <w:rsid w:val="445EB433"/>
    <w:rsid w:val="44C41A3A"/>
    <w:rsid w:val="46C94C68"/>
    <w:rsid w:val="48D41787"/>
    <w:rsid w:val="4B174839"/>
    <w:rsid w:val="4C8E556F"/>
    <w:rsid w:val="4D41091E"/>
    <w:rsid w:val="4D4C99EB"/>
    <w:rsid w:val="4E2A25D0"/>
    <w:rsid w:val="4E6F4C02"/>
    <w:rsid w:val="4F545BCF"/>
    <w:rsid w:val="4FC5F631"/>
    <w:rsid w:val="50351D83"/>
    <w:rsid w:val="50843AAD"/>
    <w:rsid w:val="5161C692"/>
    <w:rsid w:val="52FD96F3"/>
    <w:rsid w:val="5350A18B"/>
    <w:rsid w:val="53BBDB6F"/>
    <w:rsid w:val="54BEC7C2"/>
    <w:rsid w:val="5794F034"/>
    <w:rsid w:val="591980D7"/>
    <w:rsid w:val="5A2153D2"/>
    <w:rsid w:val="5AC17C42"/>
    <w:rsid w:val="5AF92774"/>
    <w:rsid w:val="5B08A8D8"/>
    <w:rsid w:val="5B9FD8C0"/>
    <w:rsid w:val="5BF79CBB"/>
    <w:rsid w:val="5C81769A"/>
    <w:rsid w:val="5CE84138"/>
    <w:rsid w:val="5D47A0CF"/>
    <w:rsid w:val="5FA232A8"/>
    <w:rsid w:val="5FEDD71A"/>
    <w:rsid w:val="610E3D80"/>
    <w:rsid w:val="6145D07C"/>
    <w:rsid w:val="62066F24"/>
    <w:rsid w:val="62421D57"/>
    <w:rsid w:val="628F6E93"/>
    <w:rsid w:val="6381A2BC"/>
    <w:rsid w:val="6395E34E"/>
    <w:rsid w:val="651D152A"/>
    <w:rsid w:val="658F21EB"/>
    <w:rsid w:val="65B9851F"/>
    <w:rsid w:val="65EC1247"/>
    <w:rsid w:val="66BB9B6B"/>
    <w:rsid w:val="679F7673"/>
    <w:rsid w:val="67B51200"/>
    <w:rsid w:val="69194F65"/>
    <w:rsid w:val="698AE9C7"/>
    <w:rsid w:val="69A4B637"/>
    <w:rsid w:val="6B95A411"/>
    <w:rsid w:val="6C42B016"/>
    <w:rsid w:val="6C4AED93"/>
    <w:rsid w:val="6C50F027"/>
    <w:rsid w:val="6C6A7760"/>
    <w:rsid w:val="6DF40CA0"/>
    <w:rsid w:val="6E5E5AEA"/>
    <w:rsid w:val="6E6505F6"/>
    <w:rsid w:val="6F79CC30"/>
    <w:rsid w:val="70046B81"/>
    <w:rsid w:val="705CC5B5"/>
    <w:rsid w:val="71F70E5A"/>
    <w:rsid w:val="71F9953A"/>
    <w:rsid w:val="722DBFCA"/>
    <w:rsid w:val="72A86582"/>
    <w:rsid w:val="72BAA11E"/>
    <w:rsid w:val="73180F24"/>
    <w:rsid w:val="731ACEBF"/>
    <w:rsid w:val="73AD9B7F"/>
    <w:rsid w:val="7417562C"/>
    <w:rsid w:val="74CD9C6E"/>
    <w:rsid w:val="75591CE8"/>
    <w:rsid w:val="76563CDF"/>
    <w:rsid w:val="76713C67"/>
    <w:rsid w:val="76912CA4"/>
    <w:rsid w:val="77D32350"/>
    <w:rsid w:val="78031F2A"/>
    <w:rsid w:val="7881F0F4"/>
    <w:rsid w:val="7890BDAA"/>
    <w:rsid w:val="796EF3B1"/>
    <w:rsid w:val="7B439BF4"/>
    <w:rsid w:val="7C176FF3"/>
    <w:rsid w:val="7EDD7EE8"/>
    <w:rsid w:val="7F0747C4"/>
    <w:rsid w:val="7F4DBCDE"/>
  </w:rsids>
  <m:mathPr>
    <m:mathFont m:val="Cambria Math"/>
    <m:brkBin m:val="before"/>
    <m:brkBinSub m:val="--"/>
    <m:smallFrac m:val="0"/>
    <m:dispDef/>
    <m:lMargin m:val="0"/>
    <m:rMargin m:val="0"/>
    <m:defJc m:val="centerGroup"/>
    <m:wrapIndent m:val="1440"/>
    <m:intLim m:val="subSup"/>
    <m:naryLim m:val="undOvr"/>
  </m:mathPr>
  <w:themeFontLang w:val="en-US" w:bidi="yi-He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F9341"/>
  <w15:docId w15:val="{E33E5200-03A5-48EF-9290-916A448D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A78"/>
  </w:style>
  <w:style w:type="paragraph" w:styleId="Heading1">
    <w:name w:val="heading 1"/>
    <w:basedOn w:val="Normal"/>
    <w:next w:val="Normal"/>
    <w:link w:val="Heading1Char"/>
    <w:uiPriority w:val="9"/>
    <w:qFormat/>
    <w:rsid w:val="00701A78"/>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701A78"/>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01A78"/>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01A78"/>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01A78"/>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01A7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01A7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01A78"/>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01A7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01A78"/>
  </w:style>
  <w:style w:type="character" w:customStyle="1" w:styleId="Heading1Char">
    <w:name w:val="Heading 1 Char"/>
    <w:basedOn w:val="DefaultParagraphFont"/>
    <w:link w:val="Heading1"/>
    <w:uiPriority w:val="9"/>
    <w:rsid w:val="00701A7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701A7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701A7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01A7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01A7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01A7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01A7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01A7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01A7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01A7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01A7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01A7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01A78"/>
    <w:rPr>
      <w:rFonts w:asciiTheme="majorHAnsi" w:eastAsiaTheme="majorEastAsia" w:hAnsiTheme="majorHAnsi" w:cstheme="majorBidi"/>
      <w:i/>
      <w:iCs/>
      <w:spacing w:val="13"/>
      <w:sz w:val="24"/>
      <w:szCs w:val="24"/>
    </w:rPr>
  </w:style>
  <w:style w:type="character" w:styleId="Strong">
    <w:name w:val="Strong"/>
    <w:uiPriority w:val="22"/>
    <w:qFormat/>
    <w:rsid w:val="00701A78"/>
    <w:rPr>
      <w:b/>
      <w:bCs/>
    </w:rPr>
  </w:style>
  <w:style w:type="character" w:styleId="Emphasis">
    <w:name w:val="Emphasis"/>
    <w:uiPriority w:val="20"/>
    <w:qFormat/>
    <w:rsid w:val="00701A78"/>
    <w:rPr>
      <w:b/>
      <w:bCs/>
      <w:i/>
      <w:iCs/>
      <w:spacing w:val="10"/>
      <w:bdr w:val="none" w:sz="0" w:space="0" w:color="auto"/>
      <w:shd w:val="clear" w:color="auto" w:fill="auto"/>
    </w:rPr>
  </w:style>
  <w:style w:type="paragraph" w:styleId="ListParagraph">
    <w:name w:val="List Paragraph"/>
    <w:basedOn w:val="Normal"/>
    <w:uiPriority w:val="34"/>
    <w:qFormat/>
    <w:rsid w:val="00701A78"/>
    <w:pPr>
      <w:ind w:left="720"/>
      <w:contextualSpacing/>
    </w:pPr>
  </w:style>
  <w:style w:type="paragraph" w:styleId="Quote">
    <w:name w:val="Quote"/>
    <w:basedOn w:val="Normal"/>
    <w:next w:val="Normal"/>
    <w:link w:val="QuoteChar"/>
    <w:uiPriority w:val="29"/>
    <w:qFormat/>
    <w:rsid w:val="00701A78"/>
    <w:pPr>
      <w:spacing w:before="200"/>
      <w:ind w:left="360" w:right="360"/>
    </w:pPr>
    <w:rPr>
      <w:i/>
      <w:iCs/>
    </w:rPr>
  </w:style>
  <w:style w:type="character" w:customStyle="1" w:styleId="QuoteChar">
    <w:name w:val="Quote Char"/>
    <w:basedOn w:val="DefaultParagraphFont"/>
    <w:link w:val="Quote"/>
    <w:uiPriority w:val="29"/>
    <w:rsid w:val="00701A78"/>
    <w:rPr>
      <w:i/>
      <w:iCs/>
    </w:rPr>
  </w:style>
  <w:style w:type="paragraph" w:styleId="IntenseQuote">
    <w:name w:val="Intense Quote"/>
    <w:basedOn w:val="Normal"/>
    <w:next w:val="Normal"/>
    <w:link w:val="IntenseQuoteChar"/>
    <w:uiPriority w:val="30"/>
    <w:qFormat/>
    <w:rsid w:val="00701A7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01A78"/>
    <w:rPr>
      <w:b/>
      <w:bCs/>
      <w:i/>
      <w:iCs/>
    </w:rPr>
  </w:style>
  <w:style w:type="character" w:styleId="SubtleEmphasis">
    <w:name w:val="Subtle Emphasis"/>
    <w:uiPriority w:val="19"/>
    <w:qFormat/>
    <w:rsid w:val="00701A78"/>
    <w:rPr>
      <w:i/>
      <w:iCs/>
    </w:rPr>
  </w:style>
  <w:style w:type="character" w:styleId="IntenseEmphasis">
    <w:name w:val="Intense Emphasis"/>
    <w:uiPriority w:val="21"/>
    <w:qFormat/>
    <w:rsid w:val="00701A78"/>
    <w:rPr>
      <w:b/>
      <w:bCs/>
    </w:rPr>
  </w:style>
  <w:style w:type="character" w:styleId="SubtleReference">
    <w:name w:val="Subtle Reference"/>
    <w:uiPriority w:val="31"/>
    <w:qFormat/>
    <w:rsid w:val="00701A78"/>
    <w:rPr>
      <w:smallCaps/>
    </w:rPr>
  </w:style>
  <w:style w:type="character" w:styleId="IntenseReference">
    <w:name w:val="Intense Reference"/>
    <w:uiPriority w:val="32"/>
    <w:qFormat/>
    <w:rsid w:val="00701A78"/>
    <w:rPr>
      <w:smallCaps/>
      <w:spacing w:val="5"/>
      <w:u w:val="single"/>
    </w:rPr>
  </w:style>
  <w:style w:type="character" w:styleId="BookTitle">
    <w:name w:val="Book Title"/>
    <w:uiPriority w:val="33"/>
    <w:qFormat/>
    <w:rsid w:val="00701A78"/>
    <w:rPr>
      <w:i/>
      <w:iCs/>
      <w:smallCaps/>
      <w:spacing w:val="5"/>
    </w:rPr>
  </w:style>
  <w:style w:type="paragraph" w:styleId="TOCHeading">
    <w:name w:val="TOC Heading"/>
    <w:basedOn w:val="Heading1"/>
    <w:next w:val="Normal"/>
    <w:uiPriority w:val="39"/>
    <w:semiHidden/>
    <w:unhideWhenUsed/>
    <w:qFormat/>
    <w:rsid w:val="00701A78"/>
    <w:pPr>
      <w:outlineLvl w:val="9"/>
    </w:pPr>
  </w:style>
  <w:style w:type="numbering" w:customStyle="1" w:styleId="Style1">
    <w:name w:val="Style1"/>
    <w:uiPriority w:val="99"/>
    <w:rsid w:val="00151844"/>
    <w:pPr>
      <w:numPr>
        <w:numId w:val="1"/>
      </w:numPr>
    </w:pPr>
  </w:style>
  <w:style w:type="paragraph" w:styleId="Header">
    <w:name w:val="header"/>
    <w:basedOn w:val="Normal"/>
    <w:link w:val="HeaderChar"/>
    <w:uiPriority w:val="99"/>
    <w:unhideWhenUsed/>
    <w:rsid w:val="00277AAB"/>
    <w:pPr>
      <w:tabs>
        <w:tab w:val="center" w:pos="4680"/>
        <w:tab w:val="right" w:pos="9360"/>
      </w:tabs>
    </w:pPr>
  </w:style>
  <w:style w:type="character" w:customStyle="1" w:styleId="HeaderChar">
    <w:name w:val="Header Char"/>
    <w:basedOn w:val="DefaultParagraphFont"/>
    <w:link w:val="Header"/>
    <w:uiPriority w:val="99"/>
    <w:rsid w:val="00277AAB"/>
  </w:style>
  <w:style w:type="paragraph" w:styleId="Footer">
    <w:name w:val="footer"/>
    <w:basedOn w:val="Normal"/>
    <w:link w:val="FooterChar"/>
    <w:uiPriority w:val="99"/>
    <w:unhideWhenUsed/>
    <w:rsid w:val="00277AAB"/>
    <w:pPr>
      <w:tabs>
        <w:tab w:val="center" w:pos="4680"/>
        <w:tab w:val="right" w:pos="9360"/>
      </w:tabs>
    </w:pPr>
  </w:style>
  <w:style w:type="character" w:customStyle="1" w:styleId="FooterChar">
    <w:name w:val="Footer Char"/>
    <w:basedOn w:val="DefaultParagraphFont"/>
    <w:link w:val="Footer"/>
    <w:uiPriority w:val="99"/>
    <w:rsid w:val="00277AAB"/>
  </w:style>
  <w:style w:type="paragraph" w:styleId="BalloonText">
    <w:name w:val="Balloon Text"/>
    <w:basedOn w:val="Normal"/>
    <w:link w:val="BalloonTextChar"/>
    <w:uiPriority w:val="99"/>
    <w:semiHidden/>
    <w:unhideWhenUsed/>
    <w:rsid w:val="004367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74E"/>
    <w:rPr>
      <w:rFonts w:ascii="Segoe UI" w:hAnsi="Segoe UI" w:cs="Segoe UI"/>
      <w:sz w:val="18"/>
      <w:szCs w:val="18"/>
    </w:rPr>
  </w:style>
  <w:style w:type="character" w:styleId="CommentReference">
    <w:name w:val="annotation reference"/>
    <w:basedOn w:val="DefaultParagraphFont"/>
    <w:uiPriority w:val="99"/>
    <w:semiHidden/>
    <w:unhideWhenUsed/>
    <w:rsid w:val="000E30FF"/>
    <w:rPr>
      <w:sz w:val="16"/>
      <w:szCs w:val="16"/>
    </w:rPr>
  </w:style>
  <w:style w:type="paragraph" w:styleId="CommentText">
    <w:name w:val="annotation text"/>
    <w:basedOn w:val="Normal"/>
    <w:link w:val="CommentTextChar"/>
    <w:uiPriority w:val="99"/>
    <w:unhideWhenUsed/>
    <w:rsid w:val="000E30FF"/>
    <w:rPr>
      <w:sz w:val="20"/>
      <w:szCs w:val="20"/>
    </w:rPr>
  </w:style>
  <w:style w:type="character" w:customStyle="1" w:styleId="CommentTextChar">
    <w:name w:val="Comment Text Char"/>
    <w:basedOn w:val="DefaultParagraphFont"/>
    <w:link w:val="CommentText"/>
    <w:uiPriority w:val="99"/>
    <w:rsid w:val="000E30FF"/>
    <w:rPr>
      <w:sz w:val="20"/>
      <w:szCs w:val="20"/>
    </w:rPr>
  </w:style>
  <w:style w:type="paragraph" w:styleId="CommentSubject">
    <w:name w:val="annotation subject"/>
    <w:basedOn w:val="CommentText"/>
    <w:next w:val="CommentText"/>
    <w:link w:val="CommentSubjectChar"/>
    <w:uiPriority w:val="99"/>
    <w:semiHidden/>
    <w:unhideWhenUsed/>
    <w:rsid w:val="000E30FF"/>
    <w:rPr>
      <w:b/>
      <w:bCs/>
    </w:rPr>
  </w:style>
  <w:style w:type="character" w:customStyle="1" w:styleId="CommentSubjectChar">
    <w:name w:val="Comment Subject Char"/>
    <w:basedOn w:val="CommentTextChar"/>
    <w:link w:val="CommentSubject"/>
    <w:uiPriority w:val="99"/>
    <w:semiHidden/>
    <w:rsid w:val="000E30FF"/>
    <w:rPr>
      <w:b/>
      <w:bCs/>
      <w:sz w:val="20"/>
      <w:szCs w:val="20"/>
    </w:rPr>
  </w:style>
  <w:style w:type="paragraph" w:styleId="Revision">
    <w:name w:val="Revision"/>
    <w:hidden/>
    <w:uiPriority w:val="99"/>
    <w:semiHidden/>
    <w:rsid w:val="00970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62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673FF-7A93-4F59-A655-9D928E157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Washington State Bar Association</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Darlene Neumann</dc:creator>
  <cp:lastModifiedBy>Sandra Schilling</cp:lastModifiedBy>
  <cp:revision>7</cp:revision>
  <cp:lastPrinted>2024-02-23T18:07:00Z</cp:lastPrinted>
  <dcterms:created xsi:type="dcterms:W3CDTF">2024-11-06T22:55:00Z</dcterms:created>
  <dcterms:modified xsi:type="dcterms:W3CDTF">2024-12-16T23:30:00Z</dcterms:modified>
</cp:coreProperties>
</file>